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E96FA" w14:textId="617E4FA8" w:rsidR="00577C55" w:rsidRPr="004A567F" w:rsidRDefault="00191C90" w:rsidP="000A60EB">
      <w:pPr>
        <w:jc w:val="center"/>
        <w:rPr>
          <w:b/>
          <w:sz w:val="20"/>
          <w:szCs w:val="20"/>
        </w:rPr>
      </w:pPr>
      <w:r w:rsidRPr="004A567F">
        <w:rPr>
          <w:b/>
          <w:sz w:val="20"/>
          <w:szCs w:val="20"/>
        </w:rPr>
        <w:t xml:space="preserve">2025-2026 EĞİTİM-ÖĞRETİM YILI </w:t>
      </w:r>
      <w:r w:rsidR="0012555D">
        <w:rPr>
          <w:b/>
          <w:sz w:val="20"/>
          <w:szCs w:val="20"/>
        </w:rPr>
        <w:t>...................................................</w:t>
      </w:r>
      <w:r w:rsidR="000A60EB" w:rsidRPr="004A567F">
        <w:rPr>
          <w:b/>
          <w:sz w:val="20"/>
          <w:szCs w:val="20"/>
        </w:rPr>
        <w:t xml:space="preserve"> ORTAOKULU</w:t>
      </w:r>
      <w:r w:rsidR="00577C55" w:rsidRPr="004A567F">
        <w:rPr>
          <w:b/>
          <w:sz w:val="20"/>
          <w:szCs w:val="20"/>
        </w:rPr>
        <w:t xml:space="preserve"> </w:t>
      </w:r>
    </w:p>
    <w:p w14:paraId="59E2A526" w14:textId="6244EB00" w:rsidR="00577C55" w:rsidRPr="004A567F" w:rsidRDefault="004A14FB" w:rsidP="000A60EB">
      <w:pPr>
        <w:jc w:val="center"/>
        <w:rPr>
          <w:b/>
          <w:sz w:val="20"/>
          <w:szCs w:val="20"/>
        </w:rPr>
      </w:pPr>
      <w:r w:rsidRPr="004A567F">
        <w:rPr>
          <w:b/>
          <w:sz w:val="20"/>
          <w:szCs w:val="20"/>
        </w:rPr>
        <w:t>7</w:t>
      </w:r>
      <w:r w:rsidR="005947D5" w:rsidRPr="004A567F">
        <w:rPr>
          <w:b/>
          <w:sz w:val="20"/>
          <w:szCs w:val="20"/>
        </w:rPr>
        <w:t>/</w:t>
      </w:r>
      <w:r w:rsidR="000A60EB" w:rsidRPr="004A567F">
        <w:rPr>
          <w:b/>
          <w:sz w:val="20"/>
          <w:szCs w:val="20"/>
        </w:rPr>
        <w:t>A</w:t>
      </w:r>
      <w:r w:rsidR="00577C55" w:rsidRPr="004A567F">
        <w:rPr>
          <w:b/>
          <w:sz w:val="20"/>
          <w:szCs w:val="20"/>
        </w:rPr>
        <w:t>S</w:t>
      </w:r>
      <w:r w:rsidR="00191C90">
        <w:rPr>
          <w:b/>
          <w:sz w:val="20"/>
          <w:szCs w:val="20"/>
        </w:rPr>
        <w:t>INIFI ŞUBE ÖĞRETMENLER KURULU</w:t>
      </w:r>
      <w:r w:rsidR="00577C55" w:rsidRPr="004A567F">
        <w:rPr>
          <w:b/>
          <w:sz w:val="20"/>
          <w:szCs w:val="20"/>
        </w:rPr>
        <w:t xml:space="preserve"> 1. DÖNEM TOPLANTI TUTANAĞI</w:t>
      </w:r>
    </w:p>
    <w:p w14:paraId="66E682B6" w14:textId="77777777" w:rsidR="00577C55" w:rsidRPr="004A567F" w:rsidRDefault="00577C55" w:rsidP="000A60EB">
      <w:pPr>
        <w:jc w:val="center"/>
        <w:rPr>
          <w:sz w:val="20"/>
          <w:szCs w:val="20"/>
        </w:rPr>
      </w:pPr>
    </w:p>
    <w:p w14:paraId="34316D24" w14:textId="05FF4BB0" w:rsidR="00577C55" w:rsidRPr="004A567F" w:rsidRDefault="00577C55" w:rsidP="00577C55">
      <w:pPr>
        <w:rPr>
          <w:sz w:val="20"/>
          <w:szCs w:val="20"/>
        </w:rPr>
      </w:pPr>
      <w:r w:rsidRPr="004A567F">
        <w:rPr>
          <w:b/>
          <w:sz w:val="20"/>
          <w:szCs w:val="20"/>
        </w:rPr>
        <w:t>TOPLANTI NO</w:t>
      </w:r>
      <w:r w:rsidRPr="004A567F">
        <w:rPr>
          <w:b/>
          <w:sz w:val="20"/>
          <w:szCs w:val="20"/>
        </w:rPr>
        <w:tab/>
      </w:r>
      <w:r w:rsidRPr="004A567F">
        <w:rPr>
          <w:b/>
          <w:sz w:val="20"/>
          <w:szCs w:val="20"/>
        </w:rPr>
        <w:tab/>
      </w:r>
      <w:r w:rsidR="00F746AE">
        <w:rPr>
          <w:b/>
          <w:sz w:val="20"/>
          <w:szCs w:val="20"/>
        </w:rPr>
        <w:tab/>
      </w:r>
      <w:r w:rsidRPr="004A567F">
        <w:rPr>
          <w:b/>
          <w:sz w:val="20"/>
          <w:szCs w:val="20"/>
        </w:rPr>
        <w:t>:</w:t>
      </w:r>
      <w:r w:rsidR="0074588A">
        <w:rPr>
          <w:b/>
          <w:sz w:val="20"/>
          <w:szCs w:val="20"/>
        </w:rPr>
        <w:t xml:space="preserve"> </w:t>
      </w:r>
      <w:r w:rsidRPr="004A567F">
        <w:rPr>
          <w:sz w:val="20"/>
          <w:szCs w:val="20"/>
        </w:rPr>
        <w:t>4</w:t>
      </w:r>
    </w:p>
    <w:p w14:paraId="6734BC91" w14:textId="7E1F9FE3" w:rsidR="00577C55" w:rsidRPr="004A567F" w:rsidRDefault="00577C55" w:rsidP="00577C55">
      <w:pPr>
        <w:rPr>
          <w:sz w:val="20"/>
          <w:szCs w:val="20"/>
        </w:rPr>
      </w:pPr>
      <w:r w:rsidRPr="004A567F">
        <w:rPr>
          <w:b/>
          <w:sz w:val="20"/>
          <w:szCs w:val="20"/>
        </w:rPr>
        <w:t xml:space="preserve">TOPLANTI TARİHİ           </w:t>
      </w:r>
      <w:r w:rsidR="0074588A">
        <w:rPr>
          <w:b/>
          <w:sz w:val="20"/>
          <w:szCs w:val="20"/>
        </w:rPr>
        <w:tab/>
      </w:r>
      <w:r w:rsidRPr="004A567F">
        <w:rPr>
          <w:b/>
          <w:sz w:val="20"/>
          <w:szCs w:val="20"/>
        </w:rPr>
        <w:t>:</w:t>
      </w:r>
      <w:r w:rsidR="0012555D">
        <w:rPr>
          <w:bCs/>
          <w:sz w:val="20"/>
          <w:szCs w:val="20"/>
        </w:rPr>
        <w:t>…/10/2025</w:t>
      </w:r>
    </w:p>
    <w:p w14:paraId="6D32F33F" w14:textId="2DF23AF8" w:rsidR="00577C55" w:rsidRPr="004A567F" w:rsidRDefault="00577C55" w:rsidP="00577C55">
      <w:pPr>
        <w:rPr>
          <w:sz w:val="20"/>
          <w:szCs w:val="20"/>
        </w:rPr>
      </w:pPr>
      <w:r w:rsidRPr="004A567F">
        <w:rPr>
          <w:b/>
          <w:sz w:val="20"/>
          <w:szCs w:val="20"/>
        </w:rPr>
        <w:t>TOPLANTI YERİ</w:t>
      </w:r>
      <w:r w:rsidRPr="004A567F">
        <w:rPr>
          <w:b/>
          <w:sz w:val="20"/>
          <w:szCs w:val="20"/>
        </w:rPr>
        <w:tab/>
        <w:t xml:space="preserve">            </w:t>
      </w:r>
      <w:r w:rsidR="0074588A">
        <w:rPr>
          <w:b/>
          <w:sz w:val="20"/>
          <w:szCs w:val="20"/>
        </w:rPr>
        <w:tab/>
      </w:r>
      <w:r w:rsidRPr="004A567F">
        <w:rPr>
          <w:b/>
          <w:sz w:val="20"/>
          <w:szCs w:val="20"/>
        </w:rPr>
        <w:t>:</w:t>
      </w:r>
      <w:r w:rsidRPr="004A567F">
        <w:rPr>
          <w:sz w:val="20"/>
          <w:szCs w:val="20"/>
        </w:rPr>
        <w:t xml:space="preserve"> ÖĞRETMENLER ODASI  </w:t>
      </w:r>
    </w:p>
    <w:p w14:paraId="56AA994B" w14:textId="612D6D90" w:rsidR="00577C55" w:rsidRPr="004A567F" w:rsidRDefault="00577C55" w:rsidP="00577C55">
      <w:pPr>
        <w:rPr>
          <w:sz w:val="20"/>
          <w:szCs w:val="20"/>
        </w:rPr>
      </w:pPr>
      <w:r w:rsidRPr="004A567F">
        <w:rPr>
          <w:b/>
          <w:sz w:val="20"/>
          <w:szCs w:val="20"/>
        </w:rPr>
        <w:t>TOPLANTI SAATİ</w:t>
      </w:r>
      <w:r w:rsidRPr="004A567F">
        <w:rPr>
          <w:b/>
          <w:sz w:val="20"/>
          <w:szCs w:val="20"/>
        </w:rPr>
        <w:tab/>
        <w:t xml:space="preserve">            </w:t>
      </w:r>
      <w:r w:rsidR="0074588A">
        <w:rPr>
          <w:b/>
          <w:sz w:val="20"/>
          <w:szCs w:val="20"/>
        </w:rPr>
        <w:tab/>
      </w:r>
      <w:r w:rsidRPr="004A567F">
        <w:rPr>
          <w:b/>
          <w:sz w:val="20"/>
          <w:szCs w:val="20"/>
        </w:rPr>
        <w:t>:</w:t>
      </w:r>
      <w:r w:rsidRPr="004A567F">
        <w:rPr>
          <w:sz w:val="20"/>
          <w:szCs w:val="20"/>
        </w:rPr>
        <w:t xml:space="preserve"> </w:t>
      </w:r>
      <w:r w:rsidR="0012555D">
        <w:rPr>
          <w:sz w:val="20"/>
          <w:szCs w:val="20"/>
        </w:rPr>
        <w:t>…</w:t>
      </w:r>
      <w:r w:rsidRPr="004A567F">
        <w:rPr>
          <w:sz w:val="20"/>
          <w:szCs w:val="20"/>
        </w:rPr>
        <w:t>:</w:t>
      </w:r>
      <w:r w:rsidR="0012555D">
        <w:rPr>
          <w:sz w:val="20"/>
          <w:szCs w:val="20"/>
        </w:rPr>
        <w:t>…</w:t>
      </w:r>
    </w:p>
    <w:p w14:paraId="1CF9E3F0" w14:textId="77777777" w:rsidR="0012555D" w:rsidRDefault="004B0DE4" w:rsidP="004B0DE4">
      <w:pPr>
        <w:rPr>
          <w:bCs/>
          <w:sz w:val="20"/>
          <w:szCs w:val="20"/>
        </w:rPr>
      </w:pPr>
      <w:r w:rsidRPr="004A567F">
        <w:rPr>
          <w:b/>
          <w:bCs/>
          <w:sz w:val="20"/>
          <w:szCs w:val="20"/>
        </w:rPr>
        <w:t>TOPLANTIYA KATILANLAR</w:t>
      </w:r>
      <w:r w:rsidR="009A21C0">
        <w:rPr>
          <w:b/>
          <w:bCs/>
          <w:sz w:val="20"/>
          <w:szCs w:val="20"/>
        </w:rPr>
        <w:t xml:space="preserve">: </w:t>
      </w:r>
    </w:p>
    <w:p w14:paraId="4E89CC0D" w14:textId="77777777" w:rsidR="0012555D" w:rsidRDefault="0012555D" w:rsidP="004B0DE4">
      <w:pPr>
        <w:rPr>
          <w:bCs/>
          <w:sz w:val="20"/>
          <w:szCs w:val="20"/>
        </w:rPr>
      </w:pPr>
    </w:p>
    <w:p w14:paraId="3B91EE3E" w14:textId="77777777" w:rsidR="0012555D" w:rsidRDefault="0012555D" w:rsidP="004B0DE4">
      <w:pPr>
        <w:rPr>
          <w:bCs/>
          <w:sz w:val="20"/>
          <w:szCs w:val="20"/>
        </w:rPr>
      </w:pPr>
    </w:p>
    <w:p w14:paraId="50F2A602" w14:textId="77777777" w:rsidR="0012555D" w:rsidRDefault="0012555D" w:rsidP="004B0DE4">
      <w:pPr>
        <w:rPr>
          <w:bCs/>
          <w:sz w:val="20"/>
          <w:szCs w:val="20"/>
        </w:rPr>
      </w:pPr>
    </w:p>
    <w:p w14:paraId="6E917C80" w14:textId="77777777" w:rsidR="0012555D" w:rsidRDefault="0012555D" w:rsidP="004B0DE4">
      <w:pPr>
        <w:rPr>
          <w:bCs/>
          <w:sz w:val="20"/>
          <w:szCs w:val="20"/>
        </w:rPr>
      </w:pPr>
    </w:p>
    <w:p w14:paraId="5656704C" w14:textId="07D76D87" w:rsidR="004B0DE4" w:rsidRPr="004A567F" w:rsidRDefault="004B0DE4" w:rsidP="004B0DE4">
      <w:pPr>
        <w:rPr>
          <w:b/>
          <w:bCs/>
          <w:sz w:val="20"/>
          <w:szCs w:val="20"/>
        </w:rPr>
      </w:pPr>
      <w:r w:rsidRPr="004A567F">
        <w:rPr>
          <w:b/>
          <w:bCs/>
          <w:sz w:val="20"/>
          <w:szCs w:val="20"/>
        </w:rPr>
        <w:t>GÜNDEM MADDELERİ</w:t>
      </w:r>
    </w:p>
    <w:p w14:paraId="4D1EF88A" w14:textId="77777777" w:rsidR="004B0DE4" w:rsidRPr="004A567F" w:rsidRDefault="004B0DE4" w:rsidP="004B0DE4">
      <w:pPr>
        <w:numPr>
          <w:ilvl w:val="0"/>
          <w:numId w:val="4"/>
        </w:numPr>
        <w:rPr>
          <w:bCs/>
          <w:sz w:val="20"/>
          <w:szCs w:val="20"/>
        </w:rPr>
      </w:pPr>
      <w:r w:rsidRPr="004A567F">
        <w:rPr>
          <w:bCs/>
          <w:sz w:val="20"/>
          <w:szCs w:val="20"/>
        </w:rPr>
        <w:t>Açılış ve yoklama</w:t>
      </w:r>
    </w:p>
    <w:p w14:paraId="3831934F" w14:textId="77777777" w:rsidR="004B0DE4" w:rsidRPr="004A567F" w:rsidRDefault="004B0DE4" w:rsidP="004B0DE4">
      <w:pPr>
        <w:numPr>
          <w:ilvl w:val="0"/>
          <w:numId w:val="4"/>
        </w:numPr>
        <w:rPr>
          <w:bCs/>
          <w:sz w:val="20"/>
          <w:szCs w:val="20"/>
        </w:rPr>
      </w:pPr>
      <w:r w:rsidRPr="004A567F">
        <w:rPr>
          <w:bCs/>
          <w:sz w:val="20"/>
          <w:szCs w:val="20"/>
        </w:rPr>
        <w:t>MEB Ortaokul Kurumları Yönetmeliği’nin 36. maddesinin okunması</w:t>
      </w:r>
    </w:p>
    <w:p w14:paraId="60ED1AFC" w14:textId="77777777" w:rsidR="004B0DE4" w:rsidRPr="004A567F" w:rsidRDefault="004B0DE4" w:rsidP="004B0DE4">
      <w:pPr>
        <w:numPr>
          <w:ilvl w:val="0"/>
          <w:numId w:val="4"/>
        </w:numPr>
        <w:rPr>
          <w:bCs/>
          <w:sz w:val="20"/>
          <w:szCs w:val="20"/>
        </w:rPr>
      </w:pPr>
      <w:r w:rsidRPr="004A567F">
        <w:rPr>
          <w:bCs/>
          <w:sz w:val="20"/>
          <w:szCs w:val="20"/>
        </w:rPr>
        <w:t>Sınıfın genel durumu ve öğrenci kişilik özellikleri</w:t>
      </w:r>
    </w:p>
    <w:p w14:paraId="033114DC" w14:textId="77777777" w:rsidR="004B0DE4" w:rsidRPr="004A567F" w:rsidRDefault="004B0DE4" w:rsidP="004B0DE4">
      <w:pPr>
        <w:numPr>
          <w:ilvl w:val="0"/>
          <w:numId w:val="4"/>
        </w:numPr>
        <w:rPr>
          <w:bCs/>
          <w:sz w:val="20"/>
          <w:szCs w:val="20"/>
        </w:rPr>
      </w:pPr>
      <w:r w:rsidRPr="004A567F">
        <w:rPr>
          <w:bCs/>
          <w:sz w:val="20"/>
          <w:szCs w:val="20"/>
        </w:rPr>
        <w:t>Öğrencilerin sağlık durumları</w:t>
      </w:r>
    </w:p>
    <w:p w14:paraId="0CF9F133" w14:textId="77777777" w:rsidR="004B0DE4" w:rsidRPr="004A567F" w:rsidRDefault="004B0DE4" w:rsidP="004B0DE4">
      <w:pPr>
        <w:numPr>
          <w:ilvl w:val="0"/>
          <w:numId w:val="4"/>
        </w:numPr>
        <w:rPr>
          <w:bCs/>
          <w:sz w:val="20"/>
          <w:szCs w:val="20"/>
        </w:rPr>
      </w:pPr>
      <w:r w:rsidRPr="004A567F">
        <w:rPr>
          <w:bCs/>
          <w:sz w:val="20"/>
          <w:szCs w:val="20"/>
        </w:rPr>
        <w:t>Maddi durumu yetersiz öğrencilerin tespiti</w:t>
      </w:r>
    </w:p>
    <w:p w14:paraId="6BA6EA9F" w14:textId="77777777" w:rsidR="004B0DE4" w:rsidRPr="004A567F" w:rsidRDefault="004B0DE4" w:rsidP="004B0DE4">
      <w:pPr>
        <w:numPr>
          <w:ilvl w:val="0"/>
          <w:numId w:val="4"/>
        </w:numPr>
        <w:rPr>
          <w:bCs/>
          <w:sz w:val="20"/>
          <w:szCs w:val="20"/>
        </w:rPr>
      </w:pPr>
      <w:r w:rsidRPr="004A567F">
        <w:rPr>
          <w:bCs/>
          <w:sz w:val="20"/>
          <w:szCs w:val="20"/>
        </w:rPr>
        <w:t>Öğrencilerin derslere ilgisi ve başarı durumları</w:t>
      </w:r>
    </w:p>
    <w:p w14:paraId="7D83D653" w14:textId="77777777" w:rsidR="004B0DE4" w:rsidRPr="004A567F" w:rsidRDefault="004B0DE4" w:rsidP="004B0DE4">
      <w:pPr>
        <w:numPr>
          <w:ilvl w:val="0"/>
          <w:numId w:val="4"/>
        </w:numPr>
        <w:rPr>
          <w:bCs/>
          <w:sz w:val="20"/>
          <w:szCs w:val="20"/>
        </w:rPr>
      </w:pPr>
      <w:r w:rsidRPr="004A567F">
        <w:rPr>
          <w:bCs/>
          <w:sz w:val="20"/>
          <w:szCs w:val="20"/>
        </w:rPr>
        <w:t>Başarısızlık nedenleri ve alınacak önlemler</w:t>
      </w:r>
    </w:p>
    <w:p w14:paraId="45C239E5" w14:textId="77777777" w:rsidR="004B0DE4" w:rsidRPr="004A567F" w:rsidRDefault="004B0DE4" w:rsidP="004B0DE4">
      <w:pPr>
        <w:numPr>
          <w:ilvl w:val="0"/>
          <w:numId w:val="4"/>
        </w:numPr>
        <w:rPr>
          <w:bCs/>
          <w:sz w:val="20"/>
          <w:szCs w:val="20"/>
        </w:rPr>
      </w:pPr>
      <w:r w:rsidRPr="004A567F">
        <w:rPr>
          <w:bCs/>
          <w:sz w:val="20"/>
          <w:szCs w:val="20"/>
        </w:rPr>
        <w:t>Öğretmen – öğrenci ilişkileri</w:t>
      </w:r>
    </w:p>
    <w:p w14:paraId="4733D6E4" w14:textId="77777777" w:rsidR="004B0DE4" w:rsidRPr="004A567F" w:rsidRDefault="004B0DE4" w:rsidP="004B0DE4">
      <w:pPr>
        <w:numPr>
          <w:ilvl w:val="0"/>
          <w:numId w:val="4"/>
        </w:numPr>
        <w:rPr>
          <w:bCs/>
          <w:sz w:val="20"/>
          <w:szCs w:val="20"/>
        </w:rPr>
      </w:pPr>
      <w:r w:rsidRPr="004A567F">
        <w:rPr>
          <w:bCs/>
          <w:sz w:val="20"/>
          <w:szCs w:val="20"/>
        </w:rPr>
        <w:t>Öğrencilerin verimli ders çalışma yöntemleri</w:t>
      </w:r>
    </w:p>
    <w:p w14:paraId="2AC7B45C" w14:textId="77777777" w:rsidR="004B0DE4" w:rsidRPr="004A567F" w:rsidRDefault="004B0DE4" w:rsidP="004B0DE4">
      <w:pPr>
        <w:numPr>
          <w:ilvl w:val="0"/>
          <w:numId w:val="4"/>
        </w:numPr>
        <w:rPr>
          <w:bCs/>
          <w:sz w:val="20"/>
          <w:szCs w:val="20"/>
        </w:rPr>
      </w:pPr>
      <w:r w:rsidRPr="004A567F">
        <w:rPr>
          <w:bCs/>
          <w:sz w:val="20"/>
          <w:szCs w:val="20"/>
        </w:rPr>
        <w:t>Ailevi problemler ve çözüm yolları</w:t>
      </w:r>
    </w:p>
    <w:p w14:paraId="4A5EE47E" w14:textId="77777777" w:rsidR="004B0DE4" w:rsidRPr="004A567F" w:rsidRDefault="004B0DE4" w:rsidP="004B0DE4">
      <w:pPr>
        <w:numPr>
          <w:ilvl w:val="0"/>
          <w:numId w:val="4"/>
        </w:numPr>
        <w:rPr>
          <w:bCs/>
          <w:sz w:val="20"/>
          <w:szCs w:val="20"/>
        </w:rPr>
      </w:pPr>
      <w:r w:rsidRPr="004A567F">
        <w:rPr>
          <w:bCs/>
          <w:sz w:val="20"/>
          <w:szCs w:val="20"/>
        </w:rPr>
        <w:t>Öğrencilerin beslenme alışkanlıkları</w:t>
      </w:r>
    </w:p>
    <w:p w14:paraId="3570A305" w14:textId="77777777" w:rsidR="004B0DE4" w:rsidRPr="004A567F" w:rsidRDefault="004B0DE4" w:rsidP="004B0DE4">
      <w:pPr>
        <w:numPr>
          <w:ilvl w:val="0"/>
          <w:numId w:val="4"/>
        </w:numPr>
        <w:rPr>
          <w:bCs/>
          <w:sz w:val="20"/>
          <w:szCs w:val="20"/>
        </w:rPr>
      </w:pPr>
      <w:r w:rsidRPr="004A567F">
        <w:rPr>
          <w:bCs/>
          <w:sz w:val="20"/>
          <w:szCs w:val="20"/>
        </w:rPr>
        <w:t>Temizlik, düzen ve kılık-kıyafet</w:t>
      </w:r>
    </w:p>
    <w:p w14:paraId="3D2ACA36" w14:textId="77777777" w:rsidR="004B0DE4" w:rsidRPr="004A567F" w:rsidRDefault="004B0DE4" w:rsidP="004B0DE4">
      <w:pPr>
        <w:numPr>
          <w:ilvl w:val="0"/>
          <w:numId w:val="4"/>
        </w:numPr>
        <w:rPr>
          <w:bCs/>
          <w:sz w:val="20"/>
          <w:szCs w:val="20"/>
        </w:rPr>
      </w:pPr>
      <w:r w:rsidRPr="004A567F">
        <w:rPr>
          <w:bCs/>
          <w:sz w:val="20"/>
          <w:szCs w:val="20"/>
        </w:rPr>
        <w:t>Rehberlik çalışmaları ve ergenlik dönemi bilgilendirmeleri</w:t>
      </w:r>
    </w:p>
    <w:p w14:paraId="2D9C59D4" w14:textId="77777777" w:rsidR="004B0DE4" w:rsidRPr="004A567F" w:rsidRDefault="004B0DE4" w:rsidP="004B0DE4">
      <w:pPr>
        <w:numPr>
          <w:ilvl w:val="0"/>
          <w:numId w:val="4"/>
        </w:numPr>
        <w:rPr>
          <w:bCs/>
          <w:sz w:val="20"/>
          <w:szCs w:val="20"/>
        </w:rPr>
      </w:pPr>
      <w:r w:rsidRPr="004A567F">
        <w:rPr>
          <w:bCs/>
          <w:sz w:val="20"/>
          <w:szCs w:val="20"/>
        </w:rPr>
        <w:t>Dijital araçların (telefon, tablet, bilgisayar) kullanımı</w:t>
      </w:r>
    </w:p>
    <w:p w14:paraId="622ED62E" w14:textId="77777777" w:rsidR="004B0DE4" w:rsidRPr="004A567F" w:rsidRDefault="004B0DE4" w:rsidP="004B0DE4">
      <w:pPr>
        <w:numPr>
          <w:ilvl w:val="0"/>
          <w:numId w:val="4"/>
        </w:numPr>
        <w:rPr>
          <w:bCs/>
          <w:sz w:val="20"/>
          <w:szCs w:val="20"/>
        </w:rPr>
      </w:pPr>
      <w:r w:rsidRPr="004A567F">
        <w:rPr>
          <w:bCs/>
          <w:sz w:val="20"/>
          <w:szCs w:val="20"/>
        </w:rPr>
        <w:t>Dilek ve temenniler</w:t>
      </w:r>
    </w:p>
    <w:p w14:paraId="156CC696" w14:textId="77777777" w:rsidR="00856459" w:rsidRPr="004A567F" w:rsidRDefault="00856459" w:rsidP="00856459">
      <w:pPr>
        <w:rPr>
          <w:b/>
          <w:bCs/>
          <w:color w:val="000000"/>
          <w:sz w:val="20"/>
          <w:szCs w:val="20"/>
        </w:rPr>
      </w:pPr>
      <w:r w:rsidRPr="004A567F">
        <w:rPr>
          <w:b/>
          <w:bCs/>
          <w:color w:val="000000"/>
          <w:sz w:val="20"/>
          <w:szCs w:val="20"/>
        </w:rPr>
        <w:t>GÜNDEM MADDELERİNİN GÖRÜŞÜLMESİ</w:t>
      </w:r>
    </w:p>
    <w:p w14:paraId="090B3825" w14:textId="5BBC1C71" w:rsidR="00856459" w:rsidRPr="004A567F" w:rsidRDefault="00856459" w:rsidP="00856459">
      <w:pPr>
        <w:rPr>
          <w:bCs/>
          <w:color w:val="000000"/>
          <w:sz w:val="20"/>
          <w:szCs w:val="20"/>
        </w:rPr>
      </w:pPr>
      <w:r w:rsidRPr="004A567F">
        <w:rPr>
          <w:b/>
          <w:bCs/>
          <w:color w:val="000000"/>
          <w:sz w:val="20"/>
          <w:szCs w:val="20"/>
        </w:rPr>
        <w:t>1- Açılış ve Yoklama</w:t>
      </w:r>
      <w:r w:rsidR="004A567F">
        <w:rPr>
          <w:b/>
          <w:bCs/>
          <w:color w:val="000000"/>
          <w:sz w:val="20"/>
          <w:szCs w:val="20"/>
        </w:rPr>
        <w:t xml:space="preserve">: </w:t>
      </w:r>
      <w:r w:rsidRPr="004A567F">
        <w:rPr>
          <w:bCs/>
          <w:color w:val="000000"/>
          <w:sz w:val="20"/>
          <w:szCs w:val="20"/>
        </w:rPr>
        <w:t>Toplantı, Müdür</w:t>
      </w:r>
      <w:r w:rsidR="000A60EB" w:rsidRPr="004A567F">
        <w:rPr>
          <w:bCs/>
          <w:color w:val="000000"/>
          <w:sz w:val="20"/>
          <w:szCs w:val="20"/>
        </w:rPr>
        <w:t xml:space="preserve"> </w:t>
      </w:r>
      <w:r w:rsidRPr="004A567F">
        <w:rPr>
          <w:bCs/>
          <w:color w:val="000000"/>
          <w:sz w:val="20"/>
          <w:szCs w:val="20"/>
        </w:rPr>
        <w:t xml:space="preserve">yardımcısı </w:t>
      </w:r>
      <w:r w:rsidR="0012555D">
        <w:rPr>
          <w:bCs/>
          <w:color w:val="000000"/>
          <w:sz w:val="20"/>
          <w:szCs w:val="20"/>
        </w:rPr>
        <w:t>.........................</w:t>
      </w:r>
      <w:r w:rsidRPr="004A567F">
        <w:rPr>
          <w:bCs/>
          <w:color w:val="000000"/>
          <w:sz w:val="20"/>
          <w:szCs w:val="20"/>
        </w:rPr>
        <w:t xml:space="preserve"> başkanlığında saat </w:t>
      </w:r>
      <w:r w:rsidR="0012555D">
        <w:rPr>
          <w:bCs/>
          <w:color w:val="000000"/>
          <w:sz w:val="20"/>
          <w:szCs w:val="20"/>
        </w:rPr>
        <w:t>…:…</w:t>
      </w:r>
      <w:r w:rsidRPr="004A567F">
        <w:rPr>
          <w:bCs/>
          <w:color w:val="000000"/>
          <w:sz w:val="20"/>
          <w:szCs w:val="20"/>
        </w:rPr>
        <w:t>’de başladı. Katılan öğretmenler tek tek yoklamada isimleri okunarak deftere kaydedildi. Tüm branş öğretmenlerinin hazır bulunduğu görüldü. Müdür yardımcısı, toplantının öğrencilerin akademik, sosyal ve kişisel gelişimleri için büyük önem taşıdığını vurguladı. Öğretmenler arası işbirliğinin öğrencilerin başarısını doğrudan etkilediği hatırlatıldı. Yeni eğitim-öğretim yılının tüm öğretmenler ve öğrenciler için verimli geçmesi temenni edildi. Katılamayan öğretmenlerin mazeret dilekçelerinin idareye teslim edileceği söylendi. Açılış konuşmasında, bu toplantılardan çıkan kararların mutlaka uygulanması gerektiği ifade edildi. Toplantının verimli geçmesi için herkesin aktif katkı sunması rica edildi. Yoklama tamamlandıktan sonra gündem maddelerinin görüşülmesine geçildi.</w:t>
      </w:r>
    </w:p>
    <w:p w14:paraId="0E759A24" w14:textId="688ED5AC" w:rsidR="00856459" w:rsidRPr="004A567F" w:rsidRDefault="00856459" w:rsidP="00856459">
      <w:pPr>
        <w:rPr>
          <w:bCs/>
          <w:color w:val="000000"/>
          <w:sz w:val="20"/>
          <w:szCs w:val="20"/>
        </w:rPr>
      </w:pPr>
      <w:r w:rsidRPr="004A567F">
        <w:rPr>
          <w:b/>
          <w:bCs/>
          <w:color w:val="000000"/>
          <w:sz w:val="20"/>
          <w:szCs w:val="20"/>
        </w:rPr>
        <w:t>2- Yönetmeliğin 36. Maddesinin Okunması</w:t>
      </w:r>
      <w:r w:rsidR="004A567F">
        <w:rPr>
          <w:b/>
          <w:bCs/>
          <w:color w:val="000000"/>
          <w:sz w:val="20"/>
          <w:szCs w:val="20"/>
        </w:rPr>
        <w:t xml:space="preserve">: </w:t>
      </w:r>
      <w:r w:rsidRPr="004A567F">
        <w:rPr>
          <w:bCs/>
          <w:color w:val="000000"/>
          <w:sz w:val="20"/>
          <w:szCs w:val="20"/>
        </w:rPr>
        <w:t>Şube Rehber Öğretmeni, Millî Eğitim Bakanlığı Ortaokul Kurumları Yönetmeliği’nin 36. maddesini detaylı şekilde okudu. Madde kapsamında şube öğretmenler kurulunun işlevi, toplanma zamanı ve alınacak kararların niteliği açıklandı. Öğretmenlerin sadece akademik başarı değil, öğrencilerin kişilik, sağlık, beslenme, sosyal ilişkiler ve ailevi durumları üzerine de görüş belirtmeleri gerektiği ifade edildi. Bu kurulda alınan kararların öğretmenlerin uygulamalarını yönlendireceği vurgulandı. Ayrıca, gerekli görülmesi halinde velilerin de kurula davet edilebileceği hatırlatıldı. Rehber öğretmen, bu toplantıların öğrencilerin hem ders hem de kişisel gelişim süreçlerini takip etmek açısından kritik olduğunu söyledi. Öğretmenlerin her öğrenciyi bir birey olarak görmesi gerektiği, alınan kararların bütün öğrencilerin yararına uygulanacağı ifade edildi. İlgili madde, toplantı katılımcıları tarafından dikkatle dinlendi. Bu tür yasal dayanakların öğretmenlere yol gösterici olduğu vurgulandı. Görüşmelerde, kurulun aldığı kararların kesinlikle yazılı hale getirilip uygulamada takip edilmesi kararlaştırıldı.</w:t>
      </w:r>
    </w:p>
    <w:p w14:paraId="50A7217B" w14:textId="6E000B98" w:rsidR="00856459" w:rsidRPr="004A567F" w:rsidRDefault="00856459" w:rsidP="00856459">
      <w:pPr>
        <w:rPr>
          <w:bCs/>
          <w:color w:val="000000"/>
          <w:sz w:val="20"/>
          <w:szCs w:val="20"/>
        </w:rPr>
      </w:pPr>
      <w:r w:rsidRPr="004A567F">
        <w:rPr>
          <w:b/>
          <w:bCs/>
          <w:color w:val="000000"/>
          <w:sz w:val="20"/>
          <w:szCs w:val="20"/>
        </w:rPr>
        <w:t>3- Sınıfın Genel Durumu ve Öğrenci Kişilik Özellikleri</w:t>
      </w:r>
      <w:r w:rsidR="003256BF">
        <w:rPr>
          <w:b/>
          <w:bCs/>
          <w:color w:val="000000"/>
          <w:sz w:val="20"/>
          <w:szCs w:val="20"/>
        </w:rPr>
        <w:t xml:space="preserve">: </w:t>
      </w:r>
      <w:r w:rsidRPr="004A567F">
        <w:rPr>
          <w:bCs/>
          <w:color w:val="000000"/>
          <w:sz w:val="20"/>
          <w:szCs w:val="20"/>
        </w:rPr>
        <w:t xml:space="preserve">Türkçe öğretmeni sınıfta öğrencilerin enerjik, sosyal fakat zaman zaman dikkati dağınık olduklarını belirtti. Matematik öğretmeni, öğrencilerin derse katılımda başarılı olduğunu ancak düzenli tekrar yapmadıklarında öğrenilen bilgileri çabuk unuttuklarını söyledi. Fen Bilimleri öğretmeni, öğrencilerin grup çalışmalarına yatkın olduklarını ve deneysel etkinliklere ilgi gösterdiklerini ifade etti. Sosyal Bilgiler öğretmeni, bazı öğrencilerin özgüven eksikliği yaşadığını, bazılarının ise aşırı konuşkan olduğunu dile getirdi. </w:t>
      </w:r>
      <w:r w:rsidR="000A60EB" w:rsidRPr="004A567F">
        <w:rPr>
          <w:bCs/>
          <w:color w:val="000000"/>
          <w:sz w:val="20"/>
          <w:szCs w:val="20"/>
        </w:rPr>
        <w:t xml:space="preserve">Sınıf rehber </w:t>
      </w:r>
      <w:r w:rsidRPr="004A567F">
        <w:rPr>
          <w:bCs/>
          <w:color w:val="000000"/>
          <w:sz w:val="20"/>
          <w:szCs w:val="20"/>
        </w:rPr>
        <w:t>öğretmen, öğrencilerin ön ergenlik sürecinde olduklarını, bu nedenle duygusal dalgalanmalar yaşadıklarını söyledi</w:t>
      </w:r>
      <w:r w:rsidR="002E4D7A" w:rsidRPr="004A567F">
        <w:rPr>
          <w:bCs/>
          <w:color w:val="000000"/>
          <w:sz w:val="20"/>
          <w:szCs w:val="20"/>
        </w:rPr>
        <w:t>. Müzik</w:t>
      </w:r>
      <w:r w:rsidRPr="004A567F">
        <w:rPr>
          <w:bCs/>
          <w:color w:val="000000"/>
          <w:sz w:val="20"/>
          <w:szCs w:val="20"/>
        </w:rPr>
        <w:t xml:space="preserve"> öğretmeni, öğrencilerin yaratıcı yönlerinin güçlü olduğunu, ancak sabır ve dikkat gerektiren işlerde zorlandıklarını belirtti. Beden eğitimi öğretmeni, öğrencilerin fiziksel olarak aktif olduklarını, enerjilerini spor faaliyetlerine yönlendirmelerinin faydalı olacağını ifade etti. Öğretmenler, sınıfta uyumlu bir ortamın sağlandığını fakat zaman zaman disiplin sorunları yaşandığını aktardı. Öğrencilerin kişilik gelişiminde ailelerin desteğinin kritik olduğu vurgulandı. Toplan</w:t>
      </w:r>
      <w:r w:rsidR="00747CCB">
        <w:rPr>
          <w:bCs/>
          <w:color w:val="000000"/>
          <w:sz w:val="20"/>
          <w:szCs w:val="20"/>
        </w:rPr>
        <w:t xml:space="preserve">tıda, her öğretmenin kendi branşı </w:t>
      </w:r>
      <w:r w:rsidRPr="004A567F">
        <w:rPr>
          <w:bCs/>
          <w:color w:val="000000"/>
          <w:sz w:val="20"/>
          <w:szCs w:val="20"/>
        </w:rPr>
        <w:t>çerçevesinde öğrencilere rehberlik etmesi ve gözlemlerini rehber öğretmenle paylaşması gerektiği kararlaştırıldı.</w:t>
      </w:r>
    </w:p>
    <w:p w14:paraId="36BC53AF" w14:textId="42AB7EC3" w:rsidR="00856459" w:rsidRPr="004A567F" w:rsidRDefault="00856459" w:rsidP="00856459">
      <w:pPr>
        <w:rPr>
          <w:bCs/>
          <w:color w:val="000000"/>
          <w:sz w:val="20"/>
          <w:szCs w:val="20"/>
        </w:rPr>
      </w:pPr>
      <w:r w:rsidRPr="004A567F">
        <w:rPr>
          <w:b/>
          <w:bCs/>
          <w:color w:val="000000"/>
          <w:sz w:val="20"/>
          <w:szCs w:val="20"/>
        </w:rPr>
        <w:t>4- Öğrencilerin Sağlık Durumları</w:t>
      </w:r>
      <w:r w:rsidR="003256BF">
        <w:rPr>
          <w:b/>
          <w:bCs/>
          <w:color w:val="000000"/>
          <w:sz w:val="20"/>
          <w:szCs w:val="20"/>
        </w:rPr>
        <w:t xml:space="preserve">: </w:t>
      </w:r>
      <w:r w:rsidRPr="004A567F">
        <w:rPr>
          <w:bCs/>
          <w:color w:val="000000"/>
          <w:sz w:val="20"/>
          <w:szCs w:val="20"/>
        </w:rPr>
        <w:t>Rehber öğretmen, sınıfta ciddi bir kronik sağlık problemi bulunan öğrenci olmadığını belirtti. Ancak bazı öğrencilerde göz bozukluğu ve diş sağlığı sorunlarının gözlemlendiğini söyledi. Velilerin düzenli doktor kontrolleri konusunda bilgilendirilmesi gerektiği ifade edildi. Beden eğitimi öğretmeni, öğrencilerin spor derslerinde oldukça hareketli olduklarını, fakat ısınma hareketlerine yeterince dikkat etmediklerini belirtti. Müzik öğretmeni, öğrencilerin uzun süre masa başında oturmalarının bedensel yorgunluk yarattığını söyledi. Öğretmenler, uyku düzeninin öğrencilerin ders başarısına doğrudan etki ettiğini dile getirdi. Sabah kahvaltısı yapmadan okula gelen öğrencilerin derslerde dikkat dağınıklığı yaşadığı vurgulandı. Sağlıklı yaşam alışkanlıklarının küçük yaşta kazandırılması gerektiği üzerinde duruldu. Velilerin çocuklarının beslenme ve uyku düzenini takip etmeleri gerektiği belirtildi. Gerektiğinde okul idaresi aracılığıyla sağlık seminerleri yapılması önerildi.</w:t>
      </w:r>
    </w:p>
    <w:p w14:paraId="755F53FE" w14:textId="72E85373" w:rsidR="00856459" w:rsidRPr="004A567F" w:rsidRDefault="00856459" w:rsidP="00856459">
      <w:pPr>
        <w:rPr>
          <w:bCs/>
          <w:color w:val="000000"/>
          <w:sz w:val="20"/>
          <w:szCs w:val="20"/>
        </w:rPr>
      </w:pPr>
      <w:r w:rsidRPr="004A567F">
        <w:rPr>
          <w:b/>
          <w:bCs/>
          <w:color w:val="000000"/>
          <w:sz w:val="20"/>
          <w:szCs w:val="20"/>
        </w:rPr>
        <w:t>5- Maddi Durumu Kötü Olan Öğrencilerin Tespiti</w:t>
      </w:r>
      <w:r w:rsidR="00727E78">
        <w:rPr>
          <w:b/>
          <w:bCs/>
          <w:color w:val="000000"/>
          <w:sz w:val="20"/>
          <w:szCs w:val="20"/>
        </w:rPr>
        <w:t xml:space="preserve">: </w:t>
      </w:r>
      <w:r w:rsidR="002E4D7A" w:rsidRPr="004A567F">
        <w:rPr>
          <w:bCs/>
          <w:color w:val="000000"/>
          <w:sz w:val="20"/>
          <w:szCs w:val="20"/>
        </w:rPr>
        <w:t>Sınıf r</w:t>
      </w:r>
      <w:r w:rsidRPr="004A567F">
        <w:rPr>
          <w:bCs/>
          <w:color w:val="000000"/>
          <w:sz w:val="20"/>
          <w:szCs w:val="20"/>
        </w:rPr>
        <w:t xml:space="preserve">ehber öğretmen, sınıfta ekonomik durumu zayıf olan birkaç öğrencinin bulunduğunu belirtti. Bu öğrencilerin okul kıyafeti, kırtasiye ve ders araç gereçlerinde eksiklik yaşadıkları gözlendi. İdareye gerekli bilgilendirme yapılarak destek sağlanacağı açıklandı. Sosyal yardımlaşma fonlarından ve okul-aile birliğinin imkânlarından faydalanılması gerektiği söylendi. Din Kültürü öğretmeni, yardımların öğrencileri incitmeden ve gizlilik esasına dikkat edilerek yapılmasının önemine değindi. Matematik öğretmeni, bu tür öğrencilerin derste geri kalmamaları için fotokopi materyallerle </w:t>
      </w:r>
      <w:r w:rsidRPr="004A567F">
        <w:rPr>
          <w:bCs/>
          <w:color w:val="000000"/>
          <w:sz w:val="20"/>
          <w:szCs w:val="20"/>
        </w:rPr>
        <w:lastRenderedPageBreak/>
        <w:t xml:space="preserve">desteklenebileceğini ifade etti. </w:t>
      </w:r>
      <w:r w:rsidR="002E4D7A" w:rsidRPr="004A567F">
        <w:rPr>
          <w:bCs/>
          <w:color w:val="000000"/>
          <w:sz w:val="20"/>
          <w:szCs w:val="20"/>
        </w:rPr>
        <w:t>Sosyal Bilgiler</w:t>
      </w:r>
      <w:r w:rsidRPr="004A567F">
        <w:rPr>
          <w:bCs/>
          <w:color w:val="000000"/>
          <w:sz w:val="20"/>
          <w:szCs w:val="20"/>
        </w:rPr>
        <w:t xml:space="preserve"> öğretmeni, etkinlik malzemeleri için öğretmenlerin ortak katkıda bulunabileceğini önerdi. Beden Eğitimi öğretmeni, spor malzemesi ihtiyacı olan öğrencilere de yardımcı olunması gerektiğini söyledi. Öğrencilerin ihtiyaçlarının sadece maddi değil, psikolojik yönünün de düşünülmesi gerektiği belirtildi. </w:t>
      </w:r>
      <w:r w:rsidR="002E4D7A" w:rsidRPr="004A567F">
        <w:rPr>
          <w:bCs/>
          <w:color w:val="000000"/>
          <w:sz w:val="20"/>
          <w:szCs w:val="20"/>
        </w:rPr>
        <w:t>Sınıf r</w:t>
      </w:r>
      <w:r w:rsidRPr="004A567F">
        <w:rPr>
          <w:bCs/>
          <w:color w:val="000000"/>
          <w:sz w:val="20"/>
          <w:szCs w:val="20"/>
        </w:rPr>
        <w:t>ehber öğretmen, gerekli takiplerin yapılacağını ve velilerle birebir görüşüleceğini açıkladı.</w:t>
      </w:r>
    </w:p>
    <w:p w14:paraId="4D65A57E" w14:textId="27FB1BD5" w:rsidR="00856459" w:rsidRPr="004A567F" w:rsidRDefault="00856459" w:rsidP="00856459">
      <w:pPr>
        <w:rPr>
          <w:bCs/>
          <w:color w:val="000000"/>
          <w:sz w:val="20"/>
          <w:szCs w:val="20"/>
        </w:rPr>
      </w:pPr>
      <w:r w:rsidRPr="004A567F">
        <w:rPr>
          <w:b/>
          <w:bCs/>
          <w:color w:val="000000"/>
          <w:sz w:val="20"/>
          <w:szCs w:val="20"/>
        </w:rPr>
        <w:t>6- Öğrencilerin Derslere Karşı İlgisi ve Başarı Durumları</w:t>
      </w:r>
      <w:r w:rsidR="00757B5C">
        <w:rPr>
          <w:b/>
          <w:bCs/>
          <w:color w:val="000000"/>
          <w:sz w:val="20"/>
          <w:szCs w:val="20"/>
        </w:rPr>
        <w:t xml:space="preserve">: </w:t>
      </w:r>
      <w:r w:rsidRPr="004A567F">
        <w:rPr>
          <w:bCs/>
          <w:color w:val="000000"/>
          <w:sz w:val="20"/>
          <w:szCs w:val="20"/>
        </w:rPr>
        <w:t>Türkçe öğretmeni, öğrencilerin derse ilgi düzeylerinin farklılık gösterdiğini, bazı öğrencilerin aktif katılım sağlarken bazılarının pasif kaldığını söyledi. Matematik öğretmeni, derse katılımın genelde iyi olduğunu fakat ödev ve tekrarların yetersiz olduğunu belirtti. Fen Bilimleri öğretmeni, öğrencilerin deneysel çalışmalarla daha çok motive olduklarını vurguladı. Sosyal Bilgiler öğretmeni, tarih konularında merak duyan öğrencilerin başarılı olduğunu, fakat yorum gücünün geliştirilmesi gerektiğini söyledi. İngilizce öğretmeni, öğrencilerin kelime ezberinde sorun yaşadığını, düzenli tekrar yapılmadığında çabuk unuttuklarını ifade etti. Öğretmenler, başarıyı artırmak için düzenli okuma, ödev takibi ve soru çözümünün önemini vurguladı. Ayrıca öğrencilerin ders dışı sosyal etkinliklerle motive edilmesi gerektiği ifade edildi. Toplantıda, sınıfın genel başarısını artırmak için ortak planlamalar yapılmasına karar verildi.</w:t>
      </w:r>
    </w:p>
    <w:p w14:paraId="0E8D3741" w14:textId="654B1E8C" w:rsidR="00856459" w:rsidRPr="004A567F" w:rsidRDefault="00856459" w:rsidP="00856459">
      <w:pPr>
        <w:rPr>
          <w:bCs/>
          <w:color w:val="000000"/>
          <w:sz w:val="20"/>
          <w:szCs w:val="20"/>
        </w:rPr>
      </w:pPr>
      <w:r w:rsidRPr="004A567F">
        <w:rPr>
          <w:b/>
          <w:bCs/>
          <w:color w:val="000000"/>
          <w:sz w:val="20"/>
          <w:szCs w:val="20"/>
        </w:rPr>
        <w:t>7- Öğrencilerin Başarısızlıklarının Nedenleri ve Alınacak Önlemler</w:t>
      </w:r>
      <w:r w:rsidR="00FD79C5">
        <w:rPr>
          <w:b/>
          <w:bCs/>
          <w:color w:val="000000"/>
          <w:sz w:val="20"/>
          <w:szCs w:val="20"/>
        </w:rPr>
        <w:t xml:space="preserve">: </w:t>
      </w:r>
      <w:r w:rsidRPr="004A567F">
        <w:rPr>
          <w:bCs/>
          <w:color w:val="000000"/>
          <w:sz w:val="20"/>
          <w:szCs w:val="20"/>
        </w:rPr>
        <w:t xml:space="preserve">Matematik öğretmeni, başarısızlığın en önemli nedenlerinden birinin plansız çalışmak olduğunu vurguladı. Türkçe öğretmeni, kitap okuma alışkanlığı olmayan öğrencilerin anlama ve yorumlama becerilerinin düşük olduğunu belirtti. Fen Bilimleri öğretmeni, bazı öğrencilerin dikkatsizlik ve derse ilgisizlik nedeniyle başarısız olduklarını söyledi. Sosyal Bilgiler öğretmeni, öğrencilerin düzenli soru çözme alışkanlığı kazanmadıklarını ifade etti. </w:t>
      </w:r>
      <w:r w:rsidR="002E4D7A" w:rsidRPr="004A567F">
        <w:rPr>
          <w:bCs/>
          <w:color w:val="000000"/>
          <w:sz w:val="20"/>
          <w:szCs w:val="20"/>
        </w:rPr>
        <w:t>Din Kültürü ve Ahlak Bilgisi</w:t>
      </w:r>
      <w:r w:rsidRPr="004A567F">
        <w:rPr>
          <w:bCs/>
          <w:color w:val="000000"/>
          <w:sz w:val="20"/>
          <w:szCs w:val="20"/>
        </w:rPr>
        <w:t xml:space="preserve"> öğretmen, ailelerin ilgisizliğinin de başarısızlığı artıran önemli bir etken olduğunu açıkladı. Görsel Sanatlar öğretmeni, özgüveni düşük öğrencilerin başarısızlığa daha yatkın olduklarını söyledi. Beden Eğitimi öğretmeni, enerjisini derse yönlendiremeyen öğrencilerin dikkatini toplamakta zorlandığını belirtti. Öğrencilerin başarılarını artırmak için ders çalışma planı yapılması gerektiği kararlaştırıldı. Başarılı öğrencilerin örnek gösterilerek diğerlerinin motive edilmesi gerektiği vurgulandı. Öğrencilerin düzenli rehberlik çalışmalarıyla desteklenmesi gerektiği karara bağlandı.</w:t>
      </w:r>
    </w:p>
    <w:p w14:paraId="330C135A" w14:textId="108FC775" w:rsidR="00856459" w:rsidRPr="004A567F" w:rsidRDefault="00856459" w:rsidP="00856459">
      <w:pPr>
        <w:rPr>
          <w:bCs/>
          <w:color w:val="000000"/>
          <w:sz w:val="20"/>
          <w:szCs w:val="20"/>
        </w:rPr>
      </w:pPr>
      <w:r w:rsidRPr="004A567F">
        <w:rPr>
          <w:b/>
          <w:bCs/>
          <w:color w:val="000000"/>
          <w:sz w:val="20"/>
          <w:szCs w:val="20"/>
        </w:rPr>
        <w:t>8- Öğretmen – Öğrenci İlişkileri</w:t>
      </w:r>
      <w:r w:rsidR="001A7468">
        <w:rPr>
          <w:b/>
          <w:bCs/>
          <w:color w:val="000000"/>
          <w:sz w:val="20"/>
          <w:szCs w:val="20"/>
        </w:rPr>
        <w:t xml:space="preserve">: </w:t>
      </w:r>
      <w:r w:rsidR="002E4D7A" w:rsidRPr="004A567F">
        <w:rPr>
          <w:bCs/>
          <w:color w:val="000000"/>
          <w:sz w:val="20"/>
          <w:szCs w:val="20"/>
        </w:rPr>
        <w:t>Sınıf r</w:t>
      </w:r>
      <w:r w:rsidRPr="004A567F">
        <w:rPr>
          <w:bCs/>
          <w:color w:val="000000"/>
          <w:sz w:val="20"/>
          <w:szCs w:val="20"/>
        </w:rPr>
        <w:t>ehber öğretmen, öğrenci-öğretmen ilişkisinin güven ve saygı temelinde olması gerektiğini belirtti. Türkçe öğretmeni, öğrencilerin öğretmene yakın olduklarında derse daha aktif katıldıklarını söyledi. M</w:t>
      </w:r>
      <w:r w:rsidR="002E4D7A" w:rsidRPr="004A567F">
        <w:rPr>
          <w:bCs/>
          <w:color w:val="000000"/>
          <w:sz w:val="20"/>
          <w:szCs w:val="20"/>
        </w:rPr>
        <w:t>üdür yardımcısı</w:t>
      </w:r>
      <w:r w:rsidRPr="004A567F">
        <w:rPr>
          <w:bCs/>
          <w:color w:val="000000"/>
          <w:sz w:val="20"/>
          <w:szCs w:val="20"/>
        </w:rPr>
        <w:t xml:space="preserve">, sert tavırlardan kaçınarak öğrenciye yapıcı yaklaşmanın önemini vurguladı. Fen Bilimleri öğretmeni, öğrencilerin sorularına değer verilmesi gerektiğini, bunun onların özgüvenini artıracağını söyledi. Sosyal Bilgiler öğretmeni, öğrenciye hata yapma fırsatı verilmesinin öğrenme sürecinin bir parçası olduğunu belirtti. Din Kültürü öğretmeni, öğretmenlerin öğrencilerin rol modeli olduğunu ve davranışlarının doğrudan etki ettiğini söyledi. </w:t>
      </w:r>
      <w:r w:rsidR="002E4D7A" w:rsidRPr="004A567F">
        <w:rPr>
          <w:bCs/>
          <w:color w:val="000000"/>
          <w:sz w:val="20"/>
          <w:szCs w:val="20"/>
        </w:rPr>
        <w:t xml:space="preserve">Müzik </w:t>
      </w:r>
      <w:r w:rsidRPr="004A567F">
        <w:rPr>
          <w:bCs/>
          <w:color w:val="000000"/>
          <w:sz w:val="20"/>
          <w:szCs w:val="20"/>
        </w:rPr>
        <w:t>öğretmeni, öğrencilerin yeteneklerinin öğretmenler tarafından desteklenmesinin motivasyonlarını artıracağını belirtti. Beden Eğitimi öğretmeni, öğrencilerin başarılarının takdir edilmesinin onlarla ilişkiyi güçlendirdiğini ifade etti. İletişim sorunlarının rehber öğretmen desteğiyle çözülmesi gerektiği belirtildi. Öğretmenler, öğrencilerle sağlıklı iletişimin başarıya doğrudan etki ettiğinde hemfikir oldular.</w:t>
      </w:r>
    </w:p>
    <w:p w14:paraId="7BF910A3" w14:textId="566ADA15" w:rsidR="00856459" w:rsidRPr="004A567F" w:rsidRDefault="00856459" w:rsidP="00856459">
      <w:pPr>
        <w:rPr>
          <w:bCs/>
          <w:color w:val="000000"/>
          <w:sz w:val="20"/>
          <w:szCs w:val="20"/>
        </w:rPr>
      </w:pPr>
      <w:r w:rsidRPr="004A567F">
        <w:rPr>
          <w:b/>
          <w:bCs/>
          <w:color w:val="000000"/>
          <w:sz w:val="20"/>
          <w:szCs w:val="20"/>
        </w:rPr>
        <w:t>9- Öğrencilerin Verimli Ders Çalışma Yöntemleri Konusunda Bilgilendirilmesi</w:t>
      </w:r>
      <w:r w:rsidR="002E43EB">
        <w:rPr>
          <w:b/>
          <w:bCs/>
          <w:color w:val="000000"/>
          <w:sz w:val="20"/>
          <w:szCs w:val="20"/>
        </w:rPr>
        <w:t xml:space="preserve">: </w:t>
      </w:r>
      <w:r w:rsidRPr="004A567F">
        <w:rPr>
          <w:bCs/>
          <w:color w:val="000000"/>
          <w:sz w:val="20"/>
          <w:szCs w:val="20"/>
        </w:rPr>
        <w:t xml:space="preserve">Matematik öğretmeni, öğrencilere düzenli tekrar yapmanın önemi hakkında bilgilendirme yapılması gerektiğini söyledi. Türkçe öğretmeni, özet çıkarma ve not tutma alışkanlığının kazandırılmasının başarıyı artıracağını belirtti. Fen Bilimleri öğretmeni, soru çözümünde süre tutarak pratik yapmanın önemine değindi. Sosyal Bilgiler öğretmeni, öğrencilerin ders çalışırken dikkat dağıtıcı unsurlardan uzak durmaları gerektiğini söyledi. İngilizce öğretmeni, her gün kısa süreli tekrarların uzun vadede daha kalıcı olduğunu belirtti. </w:t>
      </w:r>
      <w:r w:rsidR="002E4D7A" w:rsidRPr="004A567F">
        <w:rPr>
          <w:bCs/>
          <w:color w:val="000000"/>
          <w:sz w:val="20"/>
          <w:szCs w:val="20"/>
        </w:rPr>
        <w:t>Müzik</w:t>
      </w:r>
      <w:r w:rsidRPr="004A567F">
        <w:rPr>
          <w:bCs/>
          <w:color w:val="000000"/>
          <w:sz w:val="20"/>
          <w:szCs w:val="20"/>
        </w:rPr>
        <w:t xml:space="preserve"> öğretmen, öğrencilere planlı çalışma alışkanlığı kazandırmanın gerekliliğini ifade etti. </w:t>
      </w:r>
      <w:r w:rsidR="002E4D7A" w:rsidRPr="004A567F">
        <w:rPr>
          <w:bCs/>
          <w:color w:val="000000"/>
          <w:sz w:val="20"/>
          <w:szCs w:val="20"/>
        </w:rPr>
        <w:t>Din Kültürü</w:t>
      </w:r>
      <w:r w:rsidRPr="004A567F">
        <w:rPr>
          <w:bCs/>
          <w:color w:val="000000"/>
          <w:sz w:val="20"/>
          <w:szCs w:val="20"/>
        </w:rPr>
        <w:t xml:space="preserve"> öğretmeni, teknolojiden faydalanarak eğitim videoları izlemelerinin faydalı olacağını söyledi. Öğrencilere verimli ders çalışma seminerleri yapılmasının yararlı olacağı kararlaştırıldı. Velilerin de bu konuda bilgilendirilerek öğrencilere evde destek olmaları gerektiği belirtildi. Öğrencilere farklı ders çalışma tekniklerinin öğretilmesi gerektiği ortak görüşüne varıldı.</w:t>
      </w:r>
    </w:p>
    <w:p w14:paraId="2CA1F58B" w14:textId="5A8CF844" w:rsidR="00856459" w:rsidRPr="004A567F" w:rsidRDefault="00856459" w:rsidP="00856459">
      <w:pPr>
        <w:rPr>
          <w:bCs/>
          <w:color w:val="000000"/>
          <w:sz w:val="20"/>
          <w:szCs w:val="20"/>
        </w:rPr>
      </w:pPr>
      <w:r w:rsidRPr="004A567F">
        <w:rPr>
          <w:b/>
          <w:bCs/>
          <w:color w:val="000000"/>
          <w:sz w:val="20"/>
          <w:szCs w:val="20"/>
        </w:rPr>
        <w:t>10- Öğrencilerin Ailevi Problemleri ve Çözüm Yolları</w:t>
      </w:r>
      <w:r w:rsidR="002E43EB">
        <w:rPr>
          <w:b/>
          <w:bCs/>
          <w:color w:val="000000"/>
          <w:sz w:val="20"/>
          <w:szCs w:val="20"/>
        </w:rPr>
        <w:t xml:space="preserve">: </w:t>
      </w:r>
      <w:r w:rsidR="002E4D7A" w:rsidRPr="004A567F">
        <w:rPr>
          <w:bCs/>
          <w:color w:val="000000"/>
          <w:sz w:val="20"/>
          <w:szCs w:val="20"/>
        </w:rPr>
        <w:t>Sınıf r</w:t>
      </w:r>
      <w:r w:rsidRPr="004A567F">
        <w:rPr>
          <w:bCs/>
          <w:color w:val="000000"/>
          <w:sz w:val="20"/>
          <w:szCs w:val="20"/>
        </w:rPr>
        <w:t>ehber öğretmen, ailevi sorunların öğrencilerin okul başarısını doğrudan etkilediğini söyledi. Bazı öğrencilerin evde ders çalışmak için uygun ortama sahip olmadıkları belirtildi. Türkçe öğretmeni, iletişim eksikliği yaşayan ailelerin çocuklarında özgüven sorunları görüldüğünü söyledi. M</w:t>
      </w:r>
      <w:r w:rsidR="002E4D7A" w:rsidRPr="004A567F">
        <w:rPr>
          <w:bCs/>
          <w:color w:val="000000"/>
          <w:sz w:val="20"/>
          <w:szCs w:val="20"/>
        </w:rPr>
        <w:t>üdür yardımcısı</w:t>
      </w:r>
      <w:r w:rsidRPr="004A567F">
        <w:rPr>
          <w:bCs/>
          <w:color w:val="000000"/>
          <w:sz w:val="20"/>
          <w:szCs w:val="20"/>
        </w:rPr>
        <w:t>, aile içi ilgisizlik yaşayan öğrencilerin derse motivasyonlarının düşük olduğunu belirtti. Sosyal Bilgiler öğretmeni, bu öğrencilerin okulda daha fazla desteklenmesi gerektiğini vurguladı. Fen Bilimleri öğretmeni, ailevi sorunların rehberlik servisiyle paylaşılması gerektiğini ifade etti. Müzik öğretmeni, ev ortamındaki huzursuzluğun öğrencilerin ders başarısını düşürdüğünü söyledi. Din Kültürü öğretmeni, aile içi iletişim seminerleri düzenlenmesinin faydalı olacağını önerdi. Toplantıda, sorun yaşayan öğrencilerin gizlilik içinde takip edilmesine karar verildi.</w:t>
      </w:r>
    </w:p>
    <w:p w14:paraId="6D8FDCFC" w14:textId="447F36C0" w:rsidR="00856459" w:rsidRPr="004A567F" w:rsidRDefault="00856459" w:rsidP="00856459">
      <w:pPr>
        <w:rPr>
          <w:bCs/>
          <w:color w:val="000000"/>
          <w:sz w:val="20"/>
          <w:szCs w:val="20"/>
        </w:rPr>
      </w:pPr>
      <w:r w:rsidRPr="004A567F">
        <w:rPr>
          <w:b/>
          <w:bCs/>
          <w:color w:val="000000"/>
          <w:sz w:val="20"/>
          <w:szCs w:val="20"/>
        </w:rPr>
        <w:t>11- Öğrencilerin Beslenme Durumları</w:t>
      </w:r>
      <w:r w:rsidR="00BA3C53">
        <w:rPr>
          <w:b/>
          <w:bCs/>
          <w:color w:val="000000"/>
          <w:sz w:val="20"/>
          <w:szCs w:val="20"/>
        </w:rPr>
        <w:t xml:space="preserve">: </w:t>
      </w:r>
      <w:r w:rsidRPr="004A567F">
        <w:rPr>
          <w:bCs/>
          <w:color w:val="000000"/>
          <w:sz w:val="20"/>
          <w:szCs w:val="20"/>
        </w:rPr>
        <w:t xml:space="preserve">Beden Eğitimi öğretmeni, öğrencilerin sağlıklı beslenmelerinin akademik başarı için çok önemli olduğunu söyledi.. Fen Bilimleri öğretmeni, dengeli beslenmenin öğrencilerin fiziksel gelişiminde kritik rol oynadığını söyledi. Türkçe öğretmeni, öğrencilerin kantinden sağlıksız yiyecekleri tercih ettiklerini belirtti. Sosyal Bilgiler öğretmeni, velilerin bu konuda bilinçlendirilmesi gerektiğini ifade etti. Müzik öğretmeni, beslenme alışkanlığının aileden başladığını söyledi. </w:t>
      </w:r>
      <w:r w:rsidR="002E4D7A" w:rsidRPr="004A567F">
        <w:rPr>
          <w:bCs/>
          <w:color w:val="000000"/>
          <w:sz w:val="20"/>
          <w:szCs w:val="20"/>
        </w:rPr>
        <w:t xml:space="preserve">İngilizce </w:t>
      </w:r>
      <w:r w:rsidRPr="004A567F">
        <w:rPr>
          <w:bCs/>
          <w:color w:val="000000"/>
          <w:sz w:val="20"/>
          <w:szCs w:val="20"/>
        </w:rPr>
        <w:t>öğretmeni, öğrencilerin meyve ve süt gibi gıdaları daha çok tüketmeleri gerektiğini belirtti. Matematik öğretmeni, hazır yiyeceklerin çocuk sağlığına olumsuz etkilerini dile getirdi. Velilerin çocuklarının beslenme çantalarını düzenli hazırlamaları gerektiği ortak görüşü benimsendi.</w:t>
      </w:r>
    </w:p>
    <w:p w14:paraId="4D947B48" w14:textId="631448B8" w:rsidR="00856459" w:rsidRPr="004A567F" w:rsidRDefault="00856459" w:rsidP="00856459">
      <w:pPr>
        <w:rPr>
          <w:bCs/>
          <w:color w:val="000000"/>
          <w:sz w:val="20"/>
          <w:szCs w:val="20"/>
        </w:rPr>
      </w:pPr>
      <w:r w:rsidRPr="004A567F">
        <w:rPr>
          <w:b/>
          <w:bCs/>
          <w:color w:val="000000"/>
          <w:sz w:val="20"/>
          <w:szCs w:val="20"/>
        </w:rPr>
        <w:t>12- Temizlik, Düzen, Kılık-Kıyafet</w:t>
      </w:r>
      <w:r w:rsidR="00BA3C53">
        <w:rPr>
          <w:b/>
          <w:bCs/>
          <w:color w:val="000000"/>
          <w:sz w:val="20"/>
          <w:szCs w:val="20"/>
        </w:rPr>
        <w:t xml:space="preserve">: </w:t>
      </w:r>
      <w:r w:rsidRPr="004A567F">
        <w:rPr>
          <w:bCs/>
          <w:color w:val="000000"/>
          <w:sz w:val="20"/>
          <w:szCs w:val="20"/>
        </w:rPr>
        <w:t xml:space="preserve">Sınıf rehber öğretmeni, öğrencilerin kişisel temizliklerine dikkat etmeleri gerektiğini vurguladı. Saç, tırnak ve kıyafet temizliğinin düzenli kontrol edilmesi gerektiği söylendi. Türkçe öğretmeni, öğrencilerin defter düzenlerinin öğrenme sürecini kolaylaştırdığını belirtti. Fen Bilimleri öğretmeni, sınıfın temiz tutulmasının hijyen açısından önemli olduğunu ifade etti. Sosyal Bilgiler öğretmeni, öğrencilerin okul formasıyla gelmelerinin disiplin sağladığını söyledi. </w:t>
      </w:r>
      <w:r w:rsidR="002E4D7A" w:rsidRPr="004A567F">
        <w:rPr>
          <w:bCs/>
          <w:color w:val="000000"/>
          <w:sz w:val="20"/>
          <w:szCs w:val="20"/>
        </w:rPr>
        <w:t>Müzik</w:t>
      </w:r>
      <w:r w:rsidRPr="004A567F">
        <w:rPr>
          <w:bCs/>
          <w:color w:val="000000"/>
          <w:sz w:val="20"/>
          <w:szCs w:val="20"/>
        </w:rPr>
        <w:t xml:space="preserve"> öğretmeni, düzenli ve temiz bir görüntünün özgüveni artırdığını vurguladı. Beden Eğitimi öğretmeni, öğrencilerin spor kıyafetlerini derslerde düzenli getirmeleri gerektiğini belirtti. Din Kültürü öğretmeni, temizlik alışkanlığının ailede başladığını söyledi. Matematik öğretmeni, tertipli öğrencilerin ders başarısının daha yüksek olduğunu dile getirdi. Toplantıda, temizlik ve kılık-kıyafet kontrollerinin düzenli yapılmasına karar verildi.</w:t>
      </w:r>
    </w:p>
    <w:p w14:paraId="218F21AE" w14:textId="69CA3E58" w:rsidR="00856459" w:rsidRPr="004A567F" w:rsidRDefault="00856459" w:rsidP="00856459">
      <w:pPr>
        <w:rPr>
          <w:bCs/>
          <w:color w:val="000000"/>
          <w:sz w:val="20"/>
          <w:szCs w:val="20"/>
        </w:rPr>
      </w:pPr>
      <w:r w:rsidRPr="004A567F">
        <w:rPr>
          <w:b/>
          <w:bCs/>
          <w:color w:val="000000"/>
          <w:sz w:val="20"/>
          <w:szCs w:val="20"/>
        </w:rPr>
        <w:t>13- Dilek ve Temenniler</w:t>
      </w:r>
      <w:r w:rsidR="00EF59D6">
        <w:rPr>
          <w:b/>
          <w:bCs/>
          <w:color w:val="000000"/>
          <w:sz w:val="20"/>
          <w:szCs w:val="20"/>
        </w:rPr>
        <w:t xml:space="preserve">: </w:t>
      </w:r>
      <w:r w:rsidRPr="004A567F">
        <w:rPr>
          <w:bCs/>
          <w:color w:val="000000"/>
          <w:sz w:val="20"/>
          <w:szCs w:val="20"/>
        </w:rPr>
        <w:t>Toplantının sonunda öğretmenler görüş ve önerilerini sundular. Türkçe öğretmeni, kitap okuma saatlerinin artırılmasını önerdi. Matematik öğretmeni, öğrencilerin ev ödevlerinin düzenli takip edilmesi gerektiğini söyledi. Fen Bilimleri öğretmeni, sınıf içi deneysel etkinliklerin artırılmasının yararlı olacağını belirtti. Sosyal Bilgiler öğretmeni, öğrencilerin tarih ve kültür gezilerine katılmalarını önerdi. Müzik öğretmeni, okul korosuna daha fazla öğrenci katılımı sağlanmasını istedi. Beden Eğitimi öğretmeni, turnuvaların öğrencilerin motivasyonunu artıracağını söyledi. Din Kültürü öğretmeni, değerler eğitimi etkinliklerinin artırılmasını önerdi. Rehber öğretmen, velilerin daha sık bilgilendirilmesi gerektiğini vurguladı. Toplantı, Müdür Yardımcısının teşekkür konuşmasıyla sona erdi.</w:t>
      </w:r>
    </w:p>
    <w:p w14:paraId="7C4B85F1" w14:textId="5CF973CF" w:rsidR="007F3260" w:rsidRPr="004A567F" w:rsidRDefault="00887E59" w:rsidP="004B0DE4">
      <w:pPr>
        <w:jc w:val="center"/>
        <w:rPr>
          <w:b/>
          <w:sz w:val="20"/>
          <w:szCs w:val="20"/>
        </w:rPr>
      </w:pPr>
      <w:r w:rsidRPr="004A567F">
        <w:rPr>
          <w:b/>
          <w:sz w:val="20"/>
          <w:szCs w:val="20"/>
        </w:rPr>
        <w:lastRenderedPageBreak/>
        <w:t xml:space="preserve">2025-2026 EĞİTİM- ÖĞRETİM YILI </w:t>
      </w:r>
      <w:r w:rsidR="0012555D">
        <w:rPr>
          <w:b/>
          <w:sz w:val="20"/>
          <w:szCs w:val="20"/>
        </w:rPr>
        <w:t>...................................................</w:t>
      </w:r>
      <w:r>
        <w:rPr>
          <w:b/>
          <w:sz w:val="20"/>
          <w:szCs w:val="20"/>
        </w:rPr>
        <w:t xml:space="preserve"> ORTAOKUL</w:t>
      </w:r>
      <w:r w:rsidR="002E4D7A" w:rsidRPr="004A567F">
        <w:rPr>
          <w:b/>
          <w:sz w:val="20"/>
          <w:szCs w:val="20"/>
        </w:rPr>
        <w:t>U</w:t>
      </w:r>
      <w:r w:rsidR="007F3260" w:rsidRPr="004A567F">
        <w:rPr>
          <w:b/>
          <w:sz w:val="20"/>
          <w:szCs w:val="20"/>
        </w:rPr>
        <w:t xml:space="preserve"> </w:t>
      </w:r>
    </w:p>
    <w:p w14:paraId="36A02EF9" w14:textId="77777777" w:rsidR="00E2018E" w:rsidRDefault="004A14FB" w:rsidP="00973ACE">
      <w:pPr>
        <w:jc w:val="center"/>
        <w:rPr>
          <w:b/>
          <w:sz w:val="20"/>
          <w:szCs w:val="20"/>
        </w:rPr>
      </w:pPr>
      <w:r w:rsidRPr="004A567F">
        <w:rPr>
          <w:b/>
          <w:sz w:val="20"/>
          <w:szCs w:val="20"/>
        </w:rPr>
        <w:t>7</w:t>
      </w:r>
      <w:r w:rsidR="005947D5" w:rsidRPr="004A567F">
        <w:rPr>
          <w:b/>
          <w:sz w:val="20"/>
          <w:szCs w:val="20"/>
        </w:rPr>
        <w:t>/</w:t>
      </w:r>
      <w:r w:rsidR="002E4D7A" w:rsidRPr="004A567F">
        <w:rPr>
          <w:b/>
          <w:sz w:val="20"/>
          <w:szCs w:val="20"/>
        </w:rPr>
        <w:t>A</w:t>
      </w:r>
      <w:r w:rsidR="005947D5" w:rsidRPr="004A567F">
        <w:rPr>
          <w:b/>
          <w:sz w:val="20"/>
          <w:szCs w:val="20"/>
        </w:rPr>
        <w:t xml:space="preserve"> </w:t>
      </w:r>
      <w:r w:rsidR="007F3260" w:rsidRPr="004A567F">
        <w:rPr>
          <w:b/>
          <w:sz w:val="20"/>
          <w:szCs w:val="20"/>
        </w:rPr>
        <w:t>SINIFI ŞUBE ÖĞRETMENLER KURULU 1. DÖNEM TOPLANTI TUTANAĞI</w:t>
      </w:r>
      <w:r w:rsidR="00973ACE">
        <w:rPr>
          <w:b/>
          <w:sz w:val="20"/>
          <w:szCs w:val="20"/>
        </w:rPr>
        <w:t xml:space="preserve"> </w:t>
      </w:r>
    </w:p>
    <w:p w14:paraId="4F3A13BC" w14:textId="5FA42159" w:rsidR="00856459" w:rsidRPr="004A567F" w:rsidRDefault="00856459" w:rsidP="00973ACE">
      <w:pPr>
        <w:jc w:val="center"/>
        <w:rPr>
          <w:b/>
          <w:bCs/>
          <w:sz w:val="20"/>
          <w:szCs w:val="20"/>
        </w:rPr>
      </w:pPr>
      <w:r w:rsidRPr="004A567F">
        <w:rPr>
          <w:b/>
          <w:bCs/>
          <w:sz w:val="20"/>
          <w:szCs w:val="20"/>
        </w:rPr>
        <w:t>ALINAN KARARLAR</w:t>
      </w:r>
    </w:p>
    <w:p w14:paraId="0213FF7F"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Öğrencilerin derslere aktif katılım göstermeleri için öğrenci merkezli yöntemlerin daha sık kullanılmasına, soru-cevap, grup çalışması ve etkinlik temelli öğretim yöntemlerinin uygulanmasına,</w:t>
      </w:r>
    </w:p>
    <w:p w14:paraId="543D69B3"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Öğrencilerin okuma alışkanlığı kazanmaları için her gün sınıf içinde kitap okuma saatlerinin düzenlenmesine ve velilerin evde de bu sürece katkı sağlamasına,</w:t>
      </w:r>
    </w:p>
    <w:p w14:paraId="530CEB91" w14:textId="46A25E2D"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 xml:space="preserve">Öğrencilerin kişisel temizlik ve hijyen kontrollerinin öğretmenler tarafından dönem içerisinde belirli aralıklarla yapılmasına, </w:t>
      </w:r>
    </w:p>
    <w:p w14:paraId="31B60DF7"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Maddi durumu yetersiz öğrencilerin gizlilik esasına uygun şekilde tespit edilerek okul idaresi, okul-aile birliği ve sosyal yardımlaşma fonları aracılığıyla desteklenmesine,</w:t>
      </w:r>
    </w:p>
    <w:p w14:paraId="304292F9"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Öğrencilerin ders araç-gereçlerini eksiksiz getirmelerinin sağlanması için velilerin bilgilendirilmesine ve eksik araç-gereçle derse giren öğrenciler hakkında rehber öğretmen aracılığıyla velilere uyarı yapılmasına,</w:t>
      </w:r>
    </w:p>
    <w:p w14:paraId="050D36EC"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Başarı düzeyi düşük öğrenciler için bireysel destek programlarının hazırlanmasına, ek ödev, tekrar, soru çözümü ve etüt saatleri ile desteklenmesine,</w:t>
      </w:r>
    </w:p>
    <w:p w14:paraId="6700B4C1"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Öğrencilerin motivasyonlarını artırmak için başarılı öğrencilerin ödüllendirilmesine, diğer öğrencilerin de teşvik edilmesine,</w:t>
      </w:r>
    </w:p>
    <w:p w14:paraId="212332B9"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Öğrencilerin sosyal etkinliklere, gezi, kulüp ve sportif faaliyetlere yönlendirilerek ders dışı motivasyonlarının artırılmasına,</w:t>
      </w:r>
    </w:p>
    <w:p w14:paraId="5E5D982E"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Öğretmen-veli iletişiminin güçlendirilmesi için velilerin düzenli bilgilendirme toplantılarına davet edilmesine ve bireysel görüşmelerin artırılmasına,</w:t>
      </w:r>
    </w:p>
    <w:p w14:paraId="47A406A9"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Öğrencilerin verimli ders çalışma yöntemleri konusunda rehberlik servisi tarafından bilgilendirilmesine, gerekirse bu konuda sınıf içi seminerler yapılmasına,</w:t>
      </w:r>
    </w:p>
    <w:p w14:paraId="7AA05516"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Öğrencilerin ev ödevlerinin veliler tarafından değil, öğrenciler tarafından yapılması gerektiği konusunda velilerin uyarılmasına, velilerin sadece rehberlik etmesine,</w:t>
      </w:r>
    </w:p>
    <w:p w14:paraId="73ED2912"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Ailevi sorunları olan öğrencilerin rehberlik servisi tarafından yakından takip edilmesine ve gerektiğinde birebir görüşmeler yapılmasına,</w:t>
      </w:r>
    </w:p>
    <w:p w14:paraId="6C4D8FF2"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Öğrencilerin sağlıklı beslenme alışkanlığı kazanmaları için velilerin bilgilendirilmesine, kantin alışverişlerinde sağlıklı ürünlerin tercih edilmesine,</w:t>
      </w:r>
    </w:p>
    <w:p w14:paraId="76983338"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Öğrencilerin sabah kahvaltısı yapmadan okula gelmemeleri için velilerin bilinçlendirilmesine,</w:t>
      </w:r>
    </w:p>
    <w:p w14:paraId="47F1D25F"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Öğrencilerin düzenli devamsızlık takibinin e-okul üzerinden yapılmasına ve gereksiz devamsızlıkların önlenmesi için velilerin bilgilendirilmesine,</w:t>
      </w:r>
    </w:p>
    <w:p w14:paraId="23205710"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Öğrencilerin okul formasıyla ve temiz giyimli olarak okula gelmelerine, saç, tırnak ve kişisel bakım kurallarına özen göstermelerine,</w:t>
      </w:r>
    </w:p>
    <w:p w14:paraId="2AB8BE68"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Teknolojik cihazların (bilgisayar, tablet, telefon) eğitim amaçlı kullanılması için öğrencilere rehberlik yapılmasına, oyun ve sosyal medya bağımlılığına karşı velilerin dikkatli olmalarına,</w:t>
      </w:r>
    </w:p>
    <w:p w14:paraId="0C6D5B19"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Öğrencilerin soru sorma alışkanlığı kazanmaları için öğretmenlerin teşvik edici ortamlar hazırlamasına ve öğrencilerin özgüvenle fikirlerini ifade etmelerinin sağlanmasına,</w:t>
      </w:r>
    </w:p>
    <w:p w14:paraId="46DEDC6B"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Öğrencilerin ergenlik dönemi özellikleri göz önünde bulundurularak öğretmenlerin sabırlı, anlayışlı ve rehberlik edici bir tutum sergilemelerine,</w:t>
      </w:r>
    </w:p>
    <w:p w14:paraId="6EBAD7EC" w14:textId="77777777" w:rsidR="00856459" w:rsidRPr="004A567F" w:rsidRDefault="00856459" w:rsidP="00856459">
      <w:pPr>
        <w:numPr>
          <w:ilvl w:val="0"/>
          <w:numId w:val="2"/>
        </w:numPr>
        <w:tabs>
          <w:tab w:val="num" w:pos="720"/>
          <w:tab w:val="left" w:pos="885"/>
        </w:tabs>
        <w:spacing w:line="360" w:lineRule="auto"/>
        <w:jc w:val="both"/>
        <w:rPr>
          <w:bCs/>
          <w:sz w:val="20"/>
          <w:szCs w:val="20"/>
        </w:rPr>
      </w:pPr>
      <w:r w:rsidRPr="004A567F">
        <w:rPr>
          <w:bCs/>
          <w:sz w:val="20"/>
          <w:szCs w:val="20"/>
        </w:rPr>
        <w:t>Öğrencilerin gelecekteki eğitim planları için meslek ve lise seçiminde rehberlik çalışmalarının yapılmasına,</w:t>
      </w:r>
    </w:p>
    <w:p w14:paraId="6453534B" w14:textId="77777777" w:rsidR="00856459" w:rsidRPr="004A567F" w:rsidRDefault="00856459" w:rsidP="00856459">
      <w:pPr>
        <w:tabs>
          <w:tab w:val="left" w:pos="885"/>
        </w:tabs>
        <w:spacing w:line="360" w:lineRule="auto"/>
        <w:jc w:val="both"/>
        <w:rPr>
          <w:b/>
          <w:sz w:val="20"/>
          <w:szCs w:val="20"/>
        </w:rPr>
      </w:pPr>
    </w:p>
    <w:tbl>
      <w:tblPr>
        <w:tblpPr w:leftFromText="141" w:rightFromText="141" w:vertAnchor="text" w:horzAnchor="margin" w:tblpXSpec="center" w:tblpY="-36"/>
        <w:tblW w:w="97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4"/>
        <w:gridCol w:w="4103"/>
        <w:gridCol w:w="2895"/>
        <w:gridCol w:w="1989"/>
      </w:tblGrid>
      <w:tr w:rsidR="00DB4818" w:rsidRPr="00F05723" w14:paraId="490459A7" w14:textId="77777777" w:rsidTr="00B922DE">
        <w:trPr>
          <w:trHeight w:val="201"/>
          <w:tblHeader/>
          <w:tblCellSpacing w:w="15" w:type="dxa"/>
        </w:trPr>
        <w:tc>
          <w:tcPr>
            <w:tcW w:w="0" w:type="auto"/>
            <w:vAlign w:val="center"/>
            <w:hideMark/>
          </w:tcPr>
          <w:p w14:paraId="37E81020" w14:textId="77777777" w:rsidR="00DB4818" w:rsidRPr="00F05723" w:rsidRDefault="00DB4818" w:rsidP="00DB4818">
            <w:pPr>
              <w:jc w:val="center"/>
              <w:rPr>
                <w:b/>
                <w:bCs/>
                <w:sz w:val="16"/>
                <w:szCs w:val="16"/>
              </w:rPr>
            </w:pPr>
            <w:r w:rsidRPr="00F05723">
              <w:rPr>
                <w:b/>
                <w:bCs/>
                <w:sz w:val="16"/>
                <w:szCs w:val="16"/>
              </w:rPr>
              <w:t>Sıra No</w:t>
            </w:r>
          </w:p>
        </w:tc>
        <w:tc>
          <w:tcPr>
            <w:tcW w:w="4073" w:type="dxa"/>
            <w:vAlign w:val="center"/>
            <w:hideMark/>
          </w:tcPr>
          <w:p w14:paraId="5CBF7384" w14:textId="77777777" w:rsidR="00DB4818" w:rsidRPr="00F05723" w:rsidRDefault="00DB4818" w:rsidP="00DB4818">
            <w:pPr>
              <w:jc w:val="center"/>
              <w:rPr>
                <w:b/>
                <w:bCs/>
                <w:sz w:val="16"/>
                <w:szCs w:val="16"/>
              </w:rPr>
            </w:pPr>
            <w:r w:rsidRPr="00F05723">
              <w:rPr>
                <w:b/>
                <w:bCs/>
                <w:sz w:val="16"/>
                <w:szCs w:val="16"/>
              </w:rPr>
              <w:t>Adı Soyadı</w:t>
            </w:r>
          </w:p>
        </w:tc>
        <w:tc>
          <w:tcPr>
            <w:tcW w:w="2865" w:type="dxa"/>
            <w:vAlign w:val="center"/>
            <w:hideMark/>
          </w:tcPr>
          <w:p w14:paraId="37BF6B44" w14:textId="77777777" w:rsidR="00DB4818" w:rsidRPr="00F05723" w:rsidRDefault="00DB4818" w:rsidP="00DB4818">
            <w:pPr>
              <w:jc w:val="center"/>
              <w:rPr>
                <w:b/>
                <w:bCs/>
                <w:sz w:val="16"/>
                <w:szCs w:val="16"/>
              </w:rPr>
            </w:pPr>
            <w:r w:rsidRPr="00F05723">
              <w:rPr>
                <w:b/>
                <w:bCs/>
                <w:sz w:val="16"/>
                <w:szCs w:val="16"/>
              </w:rPr>
              <w:t>Branşı / Görevi</w:t>
            </w:r>
          </w:p>
        </w:tc>
        <w:tc>
          <w:tcPr>
            <w:tcW w:w="1944" w:type="dxa"/>
            <w:vAlign w:val="center"/>
            <w:hideMark/>
          </w:tcPr>
          <w:p w14:paraId="4582E126" w14:textId="77777777" w:rsidR="00DB4818" w:rsidRPr="00F05723" w:rsidRDefault="00DB4818" w:rsidP="00DB4818">
            <w:pPr>
              <w:jc w:val="center"/>
              <w:rPr>
                <w:b/>
                <w:bCs/>
                <w:sz w:val="16"/>
                <w:szCs w:val="16"/>
              </w:rPr>
            </w:pPr>
            <w:r w:rsidRPr="00F05723">
              <w:rPr>
                <w:b/>
                <w:bCs/>
                <w:sz w:val="16"/>
                <w:szCs w:val="16"/>
              </w:rPr>
              <w:t>İmza</w:t>
            </w:r>
          </w:p>
        </w:tc>
      </w:tr>
      <w:tr w:rsidR="00DB4818" w:rsidRPr="00F05723" w14:paraId="137FB586" w14:textId="77777777" w:rsidTr="00E2018E">
        <w:trPr>
          <w:trHeight w:val="52"/>
          <w:tblCellSpacing w:w="15" w:type="dxa"/>
        </w:trPr>
        <w:tc>
          <w:tcPr>
            <w:tcW w:w="0" w:type="auto"/>
            <w:vAlign w:val="center"/>
            <w:hideMark/>
          </w:tcPr>
          <w:p w14:paraId="46F03642" w14:textId="77777777" w:rsidR="00DB4818" w:rsidRPr="00F05723" w:rsidRDefault="00DB4818" w:rsidP="00DB4818">
            <w:pPr>
              <w:jc w:val="center"/>
              <w:rPr>
                <w:b/>
                <w:sz w:val="16"/>
                <w:szCs w:val="16"/>
              </w:rPr>
            </w:pPr>
            <w:r w:rsidRPr="00F05723">
              <w:rPr>
                <w:b/>
                <w:sz w:val="16"/>
                <w:szCs w:val="16"/>
              </w:rPr>
              <w:t>1</w:t>
            </w:r>
          </w:p>
        </w:tc>
        <w:tc>
          <w:tcPr>
            <w:tcW w:w="4073" w:type="dxa"/>
            <w:vAlign w:val="center"/>
          </w:tcPr>
          <w:p w14:paraId="085E4C9C" w14:textId="3A36CB04" w:rsidR="00DB4818" w:rsidRPr="00B922DE" w:rsidRDefault="00DB4818" w:rsidP="000C0A14">
            <w:pPr>
              <w:rPr>
                <w:sz w:val="16"/>
                <w:szCs w:val="16"/>
              </w:rPr>
            </w:pPr>
          </w:p>
        </w:tc>
        <w:tc>
          <w:tcPr>
            <w:tcW w:w="2865" w:type="dxa"/>
            <w:vAlign w:val="center"/>
            <w:hideMark/>
          </w:tcPr>
          <w:p w14:paraId="24ADACDA" w14:textId="77777777" w:rsidR="00DB4818" w:rsidRPr="00B922DE" w:rsidRDefault="00DB4818" w:rsidP="00B922DE">
            <w:pPr>
              <w:rPr>
                <w:sz w:val="16"/>
                <w:szCs w:val="16"/>
              </w:rPr>
            </w:pPr>
            <w:r w:rsidRPr="00B922DE">
              <w:rPr>
                <w:sz w:val="16"/>
                <w:szCs w:val="16"/>
              </w:rPr>
              <w:t>Müdür Yardımcısı</w:t>
            </w:r>
          </w:p>
        </w:tc>
        <w:tc>
          <w:tcPr>
            <w:tcW w:w="1944" w:type="dxa"/>
            <w:vAlign w:val="center"/>
            <w:hideMark/>
          </w:tcPr>
          <w:p w14:paraId="35CCF92B" w14:textId="77777777" w:rsidR="00DB4818" w:rsidRPr="00B922DE" w:rsidRDefault="00DB4818" w:rsidP="00DB4818">
            <w:pPr>
              <w:jc w:val="center"/>
              <w:rPr>
                <w:sz w:val="16"/>
                <w:szCs w:val="16"/>
              </w:rPr>
            </w:pPr>
            <w:r w:rsidRPr="00B922DE">
              <w:rPr>
                <w:sz w:val="16"/>
                <w:szCs w:val="16"/>
              </w:rPr>
              <w:t>.....................</w:t>
            </w:r>
          </w:p>
        </w:tc>
      </w:tr>
      <w:tr w:rsidR="00DB4818" w:rsidRPr="00F05723" w14:paraId="37DF61A6" w14:textId="77777777" w:rsidTr="00E2018E">
        <w:trPr>
          <w:trHeight w:val="201"/>
          <w:tblCellSpacing w:w="15" w:type="dxa"/>
        </w:trPr>
        <w:tc>
          <w:tcPr>
            <w:tcW w:w="0" w:type="auto"/>
            <w:vAlign w:val="center"/>
            <w:hideMark/>
          </w:tcPr>
          <w:p w14:paraId="2563936C" w14:textId="77777777" w:rsidR="00DB4818" w:rsidRPr="00F05723" w:rsidRDefault="00DB4818" w:rsidP="00DB4818">
            <w:pPr>
              <w:jc w:val="center"/>
              <w:rPr>
                <w:b/>
                <w:sz w:val="16"/>
                <w:szCs w:val="16"/>
              </w:rPr>
            </w:pPr>
            <w:r w:rsidRPr="00F05723">
              <w:rPr>
                <w:b/>
                <w:sz w:val="16"/>
                <w:szCs w:val="16"/>
              </w:rPr>
              <w:t>2</w:t>
            </w:r>
          </w:p>
        </w:tc>
        <w:tc>
          <w:tcPr>
            <w:tcW w:w="4073" w:type="dxa"/>
            <w:vAlign w:val="center"/>
          </w:tcPr>
          <w:p w14:paraId="781B637B" w14:textId="63173A02" w:rsidR="00DB4818" w:rsidRPr="00B922DE" w:rsidRDefault="00DB4818" w:rsidP="000C0A14">
            <w:pPr>
              <w:rPr>
                <w:sz w:val="16"/>
                <w:szCs w:val="16"/>
              </w:rPr>
            </w:pPr>
          </w:p>
        </w:tc>
        <w:tc>
          <w:tcPr>
            <w:tcW w:w="2865" w:type="dxa"/>
            <w:vAlign w:val="center"/>
            <w:hideMark/>
          </w:tcPr>
          <w:p w14:paraId="4DC4704D" w14:textId="77777777" w:rsidR="00DB4818" w:rsidRPr="00B922DE" w:rsidRDefault="00DB4818" w:rsidP="00B922DE">
            <w:pPr>
              <w:rPr>
                <w:sz w:val="16"/>
                <w:szCs w:val="16"/>
              </w:rPr>
            </w:pPr>
            <w:r w:rsidRPr="00B922DE">
              <w:rPr>
                <w:sz w:val="16"/>
                <w:szCs w:val="16"/>
              </w:rPr>
              <w:t>Türkçe Öğretmeni</w:t>
            </w:r>
          </w:p>
        </w:tc>
        <w:tc>
          <w:tcPr>
            <w:tcW w:w="1944" w:type="dxa"/>
            <w:vAlign w:val="center"/>
            <w:hideMark/>
          </w:tcPr>
          <w:p w14:paraId="04151550" w14:textId="77777777" w:rsidR="00DB4818" w:rsidRPr="00B922DE" w:rsidRDefault="00DB4818" w:rsidP="00DB4818">
            <w:pPr>
              <w:jc w:val="center"/>
              <w:rPr>
                <w:sz w:val="16"/>
                <w:szCs w:val="16"/>
              </w:rPr>
            </w:pPr>
            <w:r w:rsidRPr="00B922DE">
              <w:rPr>
                <w:sz w:val="16"/>
                <w:szCs w:val="16"/>
              </w:rPr>
              <w:t>.....................</w:t>
            </w:r>
          </w:p>
        </w:tc>
      </w:tr>
      <w:tr w:rsidR="00DB4818" w:rsidRPr="00F05723" w14:paraId="5AA9FAA5" w14:textId="77777777" w:rsidTr="00E2018E">
        <w:trPr>
          <w:trHeight w:val="192"/>
          <w:tblCellSpacing w:w="15" w:type="dxa"/>
        </w:trPr>
        <w:tc>
          <w:tcPr>
            <w:tcW w:w="0" w:type="auto"/>
            <w:vAlign w:val="center"/>
            <w:hideMark/>
          </w:tcPr>
          <w:p w14:paraId="0FB1F101" w14:textId="77777777" w:rsidR="00DB4818" w:rsidRPr="00F05723" w:rsidRDefault="00DB4818" w:rsidP="00DB4818">
            <w:pPr>
              <w:jc w:val="center"/>
              <w:rPr>
                <w:b/>
                <w:sz w:val="16"/>
                <w:szCs w:val="16"/>
              </w:rPr>
            </w:pPr>
            <w:r w:rsidRPr="00F05723">
              <w:rPr>
                <w:b/>
                <w:sz w:val="16"/>
                <w:szCs w:val="16"/>
              </w:rPr>
              <w:t>3</w:t>
            </w:r>
          </w:p>
        </w:tc>
        <w:tc>
          <w:tcPr>
            <w:tcW w:w="4073" w:type="dxa"/>
            <w:vAlign w:val="center"/>
          </w:tcPr>
          <w:p w14:paraId="387762B8" w14:textId="0D194B9A" w:rsidR="00DB4818" w:rsidRPr="00B922DE" w:rsidRDefault="00DB4818" w:rsidP="000C0A14">
            <w:pPr>
              <w:rPr>
                <w:sz w:val="16"/>
                <w:szCs w:val="16"/>
              </w:rPr>
            </w:pPr>
          </w:p>
        </w:tc>
        <w:tc>
          <w:tcPr>
            <w:tcW w:w="2865" w:type="dxa"/>
            <w:vAlign w:val="center"/>
            <w:hideMark/>
          </w:tcPr>
          <w:p w14:paraId="5712FEE4" w14:textId="77777777" w:rsidR="00DB4818" w:rsidRPr="00B922DE" w:rsidRDefault="00DB4818" w:rsidP="00B922DE">
            <w:pPr>
              <w:rPr>
                <w:sz w:val="16"/>
                <w:szCs w:val="16"/>
              </w:rPr>
            </w:pPr>
            <w:r w:rsidRPr="00B922DE">
              <w:rPr>
                <w:sz w:val="16"/>
                <w:szCs w:val="16"/>
              </w:rPr>
              <w:t>Matematik Öğretmeni</w:t>
            </w:r>
          </w:p>
        </w:tc>
        <w:tc>
          <w:tcPr>
            <w:tcW w:w="1944" w:type="dxa"/>
            <w:vAlign w:val="center"/>
            <w:hideMark/>
          </w:tcPr>
          <w:p w14:paraId="0EC946B3" w14:textId="77777777" w:rsidR="00DB4818" w:rsidRPr="00B922DE" w:rsidRDefault="00DB4818" w:rsidP="00DB4818">
            <w:pPr>
              <w:jc w:val="center"/>
              <w:rPr>
                <w:sz w:val="16"/>
                <w:szCs w:val="16"/>
              </w:rPr>
            </w:pPr>
            <w:r w:rsidRPr="00B922DE">
              <w:rPr>
                <w:sz w:val="16"/>
                <w:szCs w:val="16"/>
              </w:rPr>
              <w:t>.....................</w:t>
            </w:r>
          </w:p>
        </w:tc>
      </w:tr>
      <w:tr w:rsidR="00DB4818" w:rsidRPr="00F05723" w14:paraId="3DB17AC3" w14:textId="77777777" w:rsidTr="00E2018E">
        <w:trPr>
          <w:trHeight w:val="201"/>
          <w:tblCellSpacing w:w="15" w:type="dxa"/>
        </w:trPr>
        <w:tc>
          <w:tcPr>
            <w:tcW w:w="0" w:type="auto"/>
            <w:vAlign w:val="center"/>
            <w:hideMark/>
          </w:tcPr>
          <w:p w14:paraId="46017FEE" w14:textId="77777777" w:rsidR="00DB4818" w:rsidRPr="00F05723" w:rsidRDefault="00DB4818" w:rsidP="00DB4818">
            <w:pPr>
              <w:jc w:val="center"/>
              <w:rPr>
                <w:b/>
                <w:sz w:val="16"/>
                <w:szCs w:val="16"/>
              </w:rPr>
            </w:pPr>
            <w:r w:rsidRPr="00F05723">
              <w:rPr>
                <w:b/>
                <w:sz w:val="16"/>
                <w:szCs w:val="16"/>
              </w:rPr>
              <w:t>4</w:t>
            </w:r>
          </w:p>
        </w:tc>
        <w:tc>
          <w:tcPr>
            <w:tcW w:w="4073" w:type="dxa"/>
            <w:vAlign w:val="center"/>
          </w:tcPr>
          <w:p w14:paraId="4295AE32" w14:textId="1E760380" w:rsidR="00DB4818" w:rsidRPr="00B922DE" w:rsidRDefault="00DB4818" w:rsidP="000C0A14">
            <w:pPr>
              <w:rPr>
                <w:sz w:val="16"/>
                <w:szCs w:val="16"/>
              </w:rPr>
            </w:pPr>
          </w:p>
        </w:tc>
        <w:tc>
          <w:tcPr>
            <w:tcW w:w="2865" w:type="dxa"/>
            <w:vAlign w:val="center"/>
            <w:hideMark/>
          </w:tcPr>
          <w:p w14:paraId="03487AC0" w14:textId="77777777" w:rsidR="00DB4818" w:rsidRPr="00B922DE" w:rsidRDefault="00DB4818" w:rsidP="00B922DE">
            <w:pPr>
              <w:rPr>
                <w:sz w:val="16"/>
                <w:szCs w:val="16"/>
              </w:rPr>
            </w:pPr>
            <w:r w:rsidRPr="00B922DE">
              <w:rPr>
                <w:sz w:val="16"/>
                <w:szCs w:val="16"/>
              </w:rPr>
              <w:t>Fen Bilimleri Öğretmeni</w:t>
            </w:r>
          </w:p>
        </w:tc>
        <w:tc>
          <w:tcPr>
            <w:tcW w:w="1944" w:type="dxa"/>
            <w:vAlign w:val="center"/>
            <w:hideMark/>
          </w:tcPr>
          <w:p w14:paraId="0E99CF46" w14:textId="77777777" w:rsidR="00DB4818" w:rsidRPr="00B922DE" w:rsidRDefault="00DB4818" w:rsidP="00DB4818">
            <w:pPr>
              <w:jc w:val="center"/>
              <w:rPr>
                <w:sz w:val="16"/>
                <w:szCs w:val="16"/>
              </w:rPr>
            </w:pPr>
            <w:r w:rsidRPr="00B922DE">
              <w:rPr>
                <w:sz w:val="16"/>
                <w:szCs w:val="16"/>
              </w:rPr>
              <w:t>.....................</w:t>
            </w:r>
          </w:p>
        </w:tc>
      </w:tr>
      <w:tr w:rsidR="00DB4818" w:rsidRPr="00F05723" w14:paraId="445BCF88" w14:textId="77777777" w:rsidTr="00E2018E">
        <w:trPr>
          <w:trHeight w:val="201"/>
          <w:tblCellSpacing w:w="15" w:type="dxa"/>
        </w:trPr>
        <w:tc>
          <w:tcPr>
            <w:tcW w:w="0" w:type="auto"/>
            <w:vAlign w:val="center"/>
            <w:hideMark/>
          </w:tcPr>
          <w:p w14:paraId="5CBF5C83" w14:textId="77777777" w:rsidR="00DB4818" w:rsidRPr="00F05723" w:rsidRDefault="00DB4818" w:rsidP="00DB4818">
            <w:pPr>
              <w:jc w:val="center"/>
              <w:rPr>
                <w:b/>
                <w:sz w:val="16"/>
                <w:szCs w:val="16"/>
              </w:rPr>
            </w:pPr>
            <w:r w:rsidRPr="00F05723">
              <w:rPr>
                <w:b/>
                <w:sz w:val="16"/>
                <w:szCs w:val="16"/>
              </w:rPr>
              <w:t>5</w:t>
            </w:r>
          </w:p>
        </w:tc>
        <w:tc>
          <w:tcPr>
            <w:tcW w:w="4073" w:type="dxa"/>
            <w:vAlign w:val="center"/>
          </w:tcPr>
          <w:p w14:paraId="344CE6FB" w14:textId="307113F4" w:rsidR="00DB4818" w:rsidRPr="00B922DE" w:rsidRDefault="00DB4818" w:rsidP="000C0A14">
            <w:pPr>
              <w:rPr>
                <w:sz w:val="16"/>
                <w:szCs w:val="16"/>
              </w:rPr>
            </w:pPr>
          </w:p>
        </w:tc>
        <w:tc>
          <w:tcPr>
            <w:tcW w:w="2865" w:type="dxa"/>
            <w:vAlign w:val="center"/>
            <w:hideMark/>
          </w:tcPr>
          <w:p w14:paraId="0545F96A" w14:textId="77777777" w:rsidR="00DB4818" w:rsidRPr="00B922DE" w:rsidRDefault="00DB4818" w:rsidP="00B922DE">
            <w:pPr>
              <w:rPr>
                <w:sz w:val="16"/>
                <w:szCs w:val="16"/>
              </w:rPr>
            </w:pPr>
            <w:r w:rsidRPr="00B922DE">
              <w:rPr>
                <w:sz w:val="16"/>
                <w:szCs w:val="16"/>
              </w:rPr>
              <w:t>Sosyal Bilgiler Öğretmeni</w:t>
            </w:r>
          </w:p>
        </w:tc>
        <w:tc>
          <w:tcPr>
            <w:tcW w:w="1944" w:type="dxa"/>
            <w:vAlign w:val="center"/>
            <w:hideMark/>
          </w:tcPr>
          <w:p w14:paraId="687DFCE5" w14:textId="77777777" w:rsidR="00DB4818" w:rsidRPr="00B922DE" w:rsidRDefault="00DB4818" w:rsidP="00DB4818">
            <w:pPr>
              <w:jc w:val="center"/>
              <w:rPr>
                <w:sz w:val="16"/>
                <w:szCs w:val="16"/>
              </w:rPr>
            </w:pPr>
            <w:r w:rsidRPr="00B922DE">
              <w:rPr>
                <w:sz w:val="16"/>
                <w:szCs w:val="16"/>
              </w:rPr>
              <w:t>.....................</w:t>
            </w:r>
          </w:p>
        </w:tc>
      </w:tr>
      <w:tr w:rsidR="00DB4818" w:rsidRPr="00F05723" w14:paraId="6ABDBDD1" w14:textId="77777777" w:rsidTr="00E2018E">
        <w:trPr>
          <w:trHeight w:val="201"/>
          <w:tblCellSpacing w:w="15" w:type="dxa"/>
        </w:trPr>
        <w:tc>
          <w:tcPr>
            <w:tcW w:w="0" w:type="auto"/>
            <w:vAlign w:val="center"/>
            <w:hideMark/>
          </w:tcPr>
          <w:p w14:paraId="1135754B" w14:textId="77777777" w:rsidR="00DB4818" w:rsidRPr="00F05723" w:rsidRDefault="00DB4818" w:rsidP="00DB4818">
            <w:pPr>
              <w:jc w:val="center"/>
              <w:rPr>
                <w:b/>
                <w:sz w:val="16"/>
                <w:szCs w:val="16"/>
              </w:rPr>
            </w:pPr>
            <w:r w:rsidRPr="00F05723">
              <w:rPr>
                <w:b/>
                <w:sz w:val="16"/>
                <w:szCs w:val="16"/>
              </w:rPr>
              <w:t>6</w:t>
            </w:r>
          </w:p>
        </w:tc>
        <w:tc>
          <w:tcPr>
            <w:tcW w:w="4073" w:type="dxa"/>
            <w:vAlign w:val="center"/>
          </w:tcPr>
          <w:p w14:paraId="4AE16C67" w14:textId="7D1731EE" w:rsidR="00DB4818" w:rsidRPr="00B922DE" w:rsidRDefault="00DB4818" w:rsidP="000C0A14">
            <w:pPr>
              <w:rPr>
                <w:sz w:val="16"/>
                <w:szCs w:val="16"/>
              </w:rPr>
            </w:pPr>
          </w:p>
        </w:tc>
        <w:tc>
          <w:tcPr>
            <w:tcW w:w="2865" w:type="dxa"/>
            <w:vAlign w:val="center"/>
            <w:hideMark/>
          </w:tcPr>
          <w:p w14:paraId="45088110" w14:textId="77777777" w:rsidR="00DB4818" w:rsidRPr="00B922DE" w:rsidRDefault="00DB4818" w:rsidP="00B922DE">
            <w:pPr>
              <w:rPr>
                <w:sz w:val="16"/>
                <w:szCs w:val="16"/>
              </w:rPr>
            </w:pPr>
            <w:r w:rsidRPr="00B922DE">
              <w:rPr>
                <w:sz w:val="16"/>
                <w:szCs w:val="16"/>
              </w:rPr>
              <w:t>İngilizce Öğretmeni</w:t>
            </w:r>
          </w:p>
        </w:tc>
        <w:tc>
          <w:tcPr>
            <w:tcW w:w="1944" w:type="dxa"/>
            <w:vAlign w:val="center"/>
            <w:hideMark/>
          </w:tcPr>
          <w:p w14:paraId="724C0DE3" w14:textId="77777777" w:rsidR="00DB4818" w:rsidRPr="00B922DE" w:rsidRDefault="00DB4818" w:rsidP="00DB4818">
            <w:pPr>
              <w:jc w:val="center"/>
              <w:rPr>
                <w:sz w:val="16"/>
                <w:szCs w:val="16"/>
              </w:rPr>
            </w:pPr>
            <w:r w:rsidRPr="00B922DE">
              <w:rPr>
                <w:sz w:val="16"/>
                <w:szCs w:val="16"/>
              </w:rPr>
              <w:t>.....................</w:t>
            </w:r>
          </w:p>
        </w:tc>
      </w:tr>
      <w:tr w:rsidR="00DB4818" w:rsidRPr="00F05723" w14:paraId="72F85D70" w14:textId="77777777" w:rsidTr="00E2018E">
        <w:trPr>
          <w:trHeight w:val="125"/>
          <w:tblCellSpacing w:w="15" w:type="dxa"/>
        </w:trPr>
        <w:tc>
          <w:tcPr>
            <w:tcW w:w="0" w:type="auto"/>
            <w:vAlign w:val="center"/>
            <w:hideMark/>
          </w:tcPr>
          <w:p w14:paraId="0C27DA9D" w14:textId="77777777" w:rsidR="00DB4818" w:rsidRPr="00F05723" w:rsidRDefault="00DB4818" w:rsidP="00DB4818">
            <w:pPr>
              <w:jc w:val="center"/>
              <w:rPr>
                <w:b/>
                <w:sz w:val="16"/>
                <w:szCs w:val="16"/>
              </w:rPr>
            </w:pPr>
            <w:r w:rsidRPr="00F05723">
              <w:rPr>
                <w:b/>
                <w:sz w:val="16"/>
                <w:szCs w:val="16"/>
              </w:rPr>
              <w:t>7</w:t>
            </w:r>
          </w:p>
        </w:tc>
        <w:tc>
          <w:tcPr>
            <w:tcW w:w="4073" w:type="dxa"/>
            <w:vAlign w:val="center"/>
          </w:tcPr>
          <w:p w14:paraId="6FFA6AC9" w14:textId="7DE383CC" w:rsidR="00DB4818" w:rsidRPr="00B922DE" w:rsidRDefault="00DB4818" w:rsidP="000C0A14">
            <w:pPr>
              <w:rPr>
                <w:sz w:val="16"/>
                <w:szCs w:val="16"/>
              </w:rPr>
            </w:pPr>
          </w:p>
        </w:tc>
        <w:tc>
          <w:tcPr>
            <w:tcW w:w="2865" w:type="dxa"/>
            <w:vAlign w:val="center"/>
            <w:hideMark/>
          </w:tcPr>
          <w:p w14:paraId="74DF923C" w14:textId="77777777" w:rsidR="00DB4818" w:rsidRPr="00B922DE" w:rsidRDefault="00DB4818" w:rsidP="00B922DE">
            <w:pPr>
              <w:rPr>
                <w:sz w:val="16"/>
                <w:szCs w:val="16"/>
              </w:rPr>
            </w:pPr>
            <w:r w:rsidRPr="00B922DE">
              <w:rPr>
                <w:sz w:val="16"/>
                <w:szCs w:val="16"/>
              </w:rPr>
              <w:t>Din Kültürü ve Ahlâk Bilgisi Öğretmeni</w:t>
            </w:r>
          </w:p>
        </w:tc>
        <w:tc>
          <w:tcPr>
            <w:tcW w:w="1944" w:type="dxa"/>
            <w:vAlign w:val="center"/>
            <w:hideMark/>
          </w:tcPr>
          <w:p w14:paraId="3FF9F352" w14:textId="77777777" w:rsidR="00DB4818" w:rsidRPr="00B922DE" w:rsidRDefault="00DB4818" w:rsidP="00DB4818">
            <w:pPr>
              <w:jc w:val="center"/>
              <w:rPr>
                <w:sz w:val="16"/>
                <w:szCs w:val="16"/>
              </w:rPr>
            </w:pPr>
            <w:r w:rsidRPr="00B922DE">
              <w:rPr>
                <w:sz w:val="16"/>
                <w:szCs w:val="16"/>
              </w:rPr>
              <w:t>.....................</w:t>
            </w:r>
          </w:p>
        </w:tc>
      </w:tr>
      <w:tr w:rsidR="00DB4818" w:rsidRPr="00F05723" w14:paraId="565D88ED" w14:textId="77777777" w:rsidTr="00E2018E">
        <w:trPr>
          <w:trHeight w:val="201"/>
          <w:tblCellSpacing w:w="15" w:type="dxa"/>
        </w:trPr>
        <w:tc>
          <w:tcPr>
            <w:tcW w:w="0" w:type="auto"/>
            <w:vAlign w:val="center"/>
            <w:hideMark/>
          </w:tcPr>
          <w:p w14:paraId="3D258AEC" w14:textId="77777777" w:rsidR="00DB4818" w:rsidRPr="00F05723" w:rsidRDefault="00DB4818" w:rsidP="00DB4818">
            <w:pPr>
              <w:jc w:val="center"/>
              <w:rPr>
                <w:b/>
                <w:sz w:val="16"/>
                <w:szCs w:val="16"/>
              </w:rPr>
            </w:pPr>
            <w:r w:rsidRPr="00F05723">
              <w:rPr>
                <w:b/>
                <w:sz w:val="16"/>
                <w:szCs w:val="16"/>
              </w:rPr>
              <w:t>8</w:t>
            </w:r>
          </w:p>
        </w:tc>
        <w:tc>
          <w:tcPr>
            <w:tcW w:w="4073" w:type="dxa"/>
            <w:vAlign w:val="center"/>
          </w:tcPr>
          <w:p w14:paraId="644F55AD" w14:textId="1C44318E" w:rsidR="00DB4818" w:rsidRPr="00B922DE" w:rsidRDefault="00DB4818" w:rsidP="000C0A14">
            <w:pPr>
              <w:rPr>
                <w:sz w:val="16"/>
                <w:szCs w:val="16"/>
              </w:rPr>
            </w:pPr>
          </w:p>
        </w:tc>
        <w:tc>
          <w:tcPr>
            <w:tcW w:w="2865" w:type="dxa"/>
            <w:vAlign w:val="center"/>
            <w:hideMark/>
          </w:tcPr>
          <w:p w14:paraId="5296B4CC" w14:textId="77777777" w:rsidR="00DB4818" w:rsidRPr="00B922DE" w:rsidRDefault="00DB4818" w:rsidP="00B922DE">
            <w:pPr>
              <w:rPr>
                <w:sz w:val="16"/>
                <w:szCs w:val="16"/>
              </w:rPr>
            </w:pPr>
            <w:r w:rsidRPr="00B922DE">
              <w:rPr>
                <w:sz w:val="16"/>
                <w:szCs w:val="16"/>
              </w:rPr>
              <w:t>Müzik ve Seçmeli Müzik Öğretmeni</w:t>
            </w:r>
          </w:p>
        </w:tc>
        <w:tc>
          <w:tcPr>
            <w:tcW w:w="1944" w:type="dxa"/>
            <w:vAlign w:val="center"/>
            <w:hideMark/>
          </w:tcPr>
          <w:p w14:paraId="7AA2E5F9" w14:textId="77777777" w:rsidR="00DB4818" w:rsidRPr="00B922DE" w:rsidRDefault="00DB4818" w:rsidP="00DB4818">
            <w:pPr>
              <w:jc w:val="center"/>
              <w:rPr>
                <w:sz w:val="16"/>
                <w:szCs w:val="16"/>
              </w:rPr>
            </w:pPr>
            <w:r w:rsidRPr="00B922DE">
              <w:rPr>
                <w:sz w:val="16"/>
                <w:szCs w:val="16"/>
              </w:rPr>
              <w:t>.....................</w:t>
            </w:r>
          </w:p>
        </w:tc>
      </w:tr>
    </w:tbl>
    <w:p w14:paraId="7E9A7893" w14:textId="7F2DE594" w:rsidR="007F3260" w:rsidRPr="004A567F" w:rsidRDefault="007F3260" w:rsidP="00E2018E">
      <w:pPr>
        <w:rPr>
          <w:b/>
          <w:sz w:val="20"/>
          <w:szCs w:val="20"/>
        </w:rPr>
      </w:pPr>
      <w:bookmarkStart w:id="0" w:name="_GoBack"/>
      <w:bookmarkEnd w:id="0"/>
    </w:p>
    <w:sectPr w:rsidR="007F3260" w:rsidRPr="004A567F" w:rsidSect="004A567F">
      <w:pgSz w:w="11906" w:h="16838"/>
      <w:pgMar w:top="568" w:right="424"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F31AD"/>
    <w:multiLevelType w:val="hybridMultilevel"/>
    <w:tmpl w:val="3522AB80"/>
    <w:lvl w:ilvl="0" w:tplc="C4A23380">
      <w:start w:val="1"/>
      <w:numFmt w:val="decimal"/>
      <w:lvlText w:val="%1-"/>
      <w:lvlJc w:val="left"/>
      <w:pPr>
        <w:tabs>
          <w:tab w:val="num" w:pos="502"/>
        </w:tabs>
        <w:ind w:left="502"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6407017"/>
    <w:multiLevelType w:val="multilevel"/>
    <w:tmpl w:val="C534F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301B7A"/>
    <w:multiLevelType w:val="hybridMultilevel"/>
    <w:tmpl w:val="1A3CC6D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54AD3788"/>
    <w:multiLevelType w:val="multilevel"/>
    <w:tmpl w:val="4AEE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FD014F"/>
    <w:multiLevelType w:val="hybridMultilevel"/>
    <w:tmpl w:val="EFA650E6"/>
    <w:lvl w:ilvl="0" w:tplc="AD541206">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55"/>
    <w:rsid w:val="00072A47"/>
    <w:rsid w:val="00081F4F"/>
    <w:rsid w:val="000A60EB"/>
    <w:rsid w:val="000C0A14"/>
    <w:rsid w:val="0012555D"/>
    <w:rsid w:val="00191C90"/>
    <w:rsid w:val="001A7468"/>
    <w:rsid w:val="00214FDA"/>
    <w:rsid w:val="00224A0E"/>
    <w:rsid w:val="002323DC"/>
    <w:rsid w:val="002C4F78"/>
    <w:rsid w:val="002E43EB"/>
    <w:rsid w:val="002E4D7A"/>
    <w:rsid w:val="00311F67"/>
    <w:rsid w:val="003256BF"/>
    <w:rsid w:val="003542EE"/>
    <w:rsid w:val="00364D81"/>
    <w:rsid w:val="003C3FD1"/>
    <w:rsid w:val="004A14FB"/>
    <w:rsid w:val="004A567F"/>
    <w:rsid w:val="004B0DE4"/>
    <w:rsid w:val="004B220C"/>
    <w:rsid w:val="004B274B"/>
    <w:rsid w:val="00577C55"/>
    <w:rsid w:val="00586329"/>
    <w:rsid w:val="005947D5"/>
    <w:rsid w:val="00612393"/>
    <w:rsid w:val="00692A1D"/>
    <w:rsid w:val="00727E78"/>
    <w:rsid w:val="0074588A"/>
    <w:rsid w:val="00747CCB"/>
    <w:rsid w:val="00757B5C"/>
    <w:rsid w:val="00794BC2"/>
    <w:rsid w:val="007E3D5C"/>
    <w:rsid w:val="007F0B83"/>
    <w:rsid w:val="007F3260"/>
    <w:rsid w:val="00856459"/>
    <w:rsid w:val="00887E59"/>
    <w:rsid w:val="0093369E"/>
    <w:rsid w:val="00960EEB"/>
    <w:rsid w:val="00963063"/>
    <w:rsid w:val="00973ACE"/>
    <w:rsid w:val="009A21C0"/>
    <w:rsid w:val="00A148A6"/>
    <w:rsid w:val="00A371C7"/>
    <w:rsid w:val="00A415EE"/>
    <w:rsid w:val="00A63334"/>
    <w:rsid w:val="00B23904"/>
    <w:rsid w:val="00B41C5F"/>
    <w:rsid w:val="00B922DE"/>
    <w:rsid w:val="00BA3C53"/>
    <w:rsid w:val="00C12CA3"/>
    <w:rsid w:val="00D538B3"/>
    <w:rsid w:val="00DB4818"/>
    <w:rsid w:val="00E2018E"/>
    <w:rsid w:val="00E82187"/>
    <w:rsid w:val="00EB6A9C"/>
    <w:rsid w:val="00EF59D6"/>
    <w:rsid w:val="00F05723"/>
    <w:rsid w:val="00F746AE"/>
    <w:rsid w:val="00FB4C02"/>
    <w:rsid w:val="00FD4420"/>
    <w:rsid w:val="00FD5344"/>
    <w:rsid w:val="00FD79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40F5"/>
  <w15:docId w15:val="{85D82C2C-0EA0-4929-831B-791A4ADA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C5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7C55"/>
    <w:pPr>
      <w:spacing w:before="100" w:beforeAutospacing="1" w:after="100" w:afterAutospacing="1"/>
    </w:pPr>
  </w:style>
  <w:style w:type="character" w:styleId="Gl">
    <w:name w:val="Strong"/>
    <w:basedOn w:val="VarsaylanParagrafYazTipi"/>
    <w:qFormat/>
    <w:rsid w:val="00577C55"/>
    <w:rPr>
      <w:b/>
      <w:bCs/>
    </w:rPr>
  </w:style>
  <w:style w:type="character" w:styleId="Kpr">
    <w:name w:val="Hyperlink"/>
    <w:basedOn w:val="VarsaylanParagrafYazTipi"/>
    <w:uiPriority w:val="99"/>
    <w:unhideWhenUsed/>
    <w:rsid w:val="00577C55"/>
    <w:rPr>
      <w:color w:val="0000FF" w:themeColor="hyperlink"/>
      <w:u w:val="single"/>
    </w:rPr>
  </w:style>
  <w:style w:type="table" w:styleId="TabloKlavuzu">
    <w:name w:val="Table Grid"/>
    <w:basedOn w:val="NormalTablo"/>
    <w:uiPriority w:val="59"/>
    <w:rsid w:val="007F3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2679</Words>
  <Characters>15273</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37</cp:revision>
  <dcterms:created xsi:type="dcterms:W3CDTF">2025-11-03T12:10:00Z</dcterms:created>
  <dcterms:modified xsi:type="dcterms:W3CDTF">2026-01-09T06:37:00Z</dcterms:modified>
</cp:coreProperties>
</file>